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21" w:rsidRPr="00527D21" w:rsidRDefault="00527D21" w:rsidP="00527D21">
      <w:pPr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proofErr w:type="spellStart"/>
      <w:r w:rsidRPr="00527D21">
        <w:rPr>
          <w:rFonts w:ascii="Arial" w:hAnsi="Arial" w:cs="Arial"/>
          <w:b/>
          <w:sz w:val="24"/>
          <w:szCs w:val="24"/>
          <w:lang w:val="en-US"/>
        </w:rPr>
        <w:t>Weinor</w:t>
      </w:r>
      <w:proofErr w:type="spellEnd"/>
      <w:r w:rsidRPr="00527D21">
        <w:rPr>
          <w:rFonts w:ascii="Arial" w:hAnsi="Arial" w:cs="Arial"/>
          <w:b/>
          <w:sz w:val="24"/>
          <w:szCs w:val="24"/>
          <w:lang w:val="en-US"/>
        </w:rPr>
        <w:t xml:space="preserve">: Design Awning </w:t>
      </w:r>
      <w:proofErr w:type="spellStart"/>
      <w:r w:rsidRPr="00527D21">
        <w:rPr>
          <w:rFonts w:ascii="Arial" w:hAnsi="Arial" w:cs="Arial"/>
          <w:b/>
          <w:sz w:val="24"/>
          <w:szCs w:val="24"/>
          <w:lang w:val="en-US"/>
        </w:rPr>
        <w:t>Livona</w:t>
      </w:r>
      <w:proofErr w:type="spellEnd"/>
    </w:p>
    <w:p w:rsidR="00527D21" w:rsidRPr="00527D21" w:rsidRDefault="00527D21" w:rsidP="00527D21">
      <w:pPr>
        <w:rPr>
          <w:rFonts w:ascii="Arial" w:hAnsi="Arial" w:cs="Arial"/>
          <w:b/>
          <w:sz w:val="28"/>
          <w:szCs w:val="28"/>
          <w:lang w:val="en-US"/>
        </w:rPr>
      </w:pPr>
      <w:r w:rsidRPr="00527D21">
        <w:rPr>
          <w:rFonts w:ascii="Arial" w:hAnsi="Arial" w:cs="Arial"/>
          <w:b/>
          <w:sz w:val="28"/>
          <w:szCs w:val="28"/>
          <w:lang w:val="en-US"/>
        </w:rPr>
        <w:t>More fabric than ever</w:t>
      </w:r>
      <w:r w:rsidR="00FB57DF">
        <w:rPr>
          <w:rFonts w:ascii="Arial" w:hAnsi="Arial" w:cs="Arial"/>
          <w:b/>
          <w:sz w:val="28"/>
          <w:szCs w:val="28"/>
          <w:lang w:val="en-US"/>
        </w:rPr>
        <w:t>!</w:t>
      </w:r>
    </w:p>
    <w:p w:rsidR="00527D21" w:rsidRDefault="00527D21" w:rsidP="00527D2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/>
      </w:r>
      <w:proofErr w:type="spellStart"/>
      <w:proofErr w:type="gramStart"/>
      <w:r w:rsidR="00FB57DF">
        <w:rPr>
          <w:rFonts w:ascii="Arial" w:hAnsi="Arial" w:cs="Arial"/>
          <w:b/>
          <w:lang w:val="en-US"/>
        </w:rPr>
        <w:t>weinor</w:t>
      </w:r>
      <w:proofErr w:type="spellEnd"/>
      <w:proofErr w:type="gramEnd"/>
      <w:r w:rsidR="00FB57DF">
        <w:rPr>
          <w:rFonts w:ascii="Arial" w:hAnsi="Arial" w:cs="Arial"/>
          <w:b/>
          <w:lang w:val="en-US"/>
        </w:rPr>
        <w:t xml:space="preserve"> is starting the new season with a new innovative awning</w:t>
      </w:r>
    </w:p>
    <w:p w:rsidR="00527D21" w:rsidRPr="00527D21" w:rsidRDefault="00FB57DF" w:rsidP="00527D2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The new open folding arm</w:t>
      </w:r>
      <w:r w:rsidR="00527D21" w:rsidRPr="00527D21">
        <w:rPr>
          <w:rFonts w:ascii="Arial" w:hAnsi="Arial" w:cs="Arial"/>
          <w:b/>
          <w:lang w:val="en-US"/>
        </w:rPr>
        <w:t xml:space="preserve"> awning </w:t>
      </w:r>
      <w:proofErr w:type="spellStart"/>
      <w:r w:rsidR="00527D21" w:rsidRPr="00527D21">
        <w:rPr>
          <w:rFonts w:ascii="Arial" w:hAnsi="Arial" w:cs="Arial"/>
          <w:b/>
          <w:lang w:val="en-US"/>
        </w:rPr>
        <w:t>Livona</w:t>
      </w:r>
      <w:proofErr w:type="spellEnd"/>
      <w:r w:rsidR="00527D21" w:rsidRPr="00527D21">
        <w:rPr>
          <w:rFonts w:ascii="Arial" w:hAnsi="Arial" w:cs="Arial"/>
          <w:b/>
          <w:lang w:val="en-US"/>
        </w:rPr>
        <w:t xml:space="preserve"> will be </w:t>
      </w:r>
      <w:proofErr w:type="spellStart"/>
      <w:r w:rsidR="00527D21" w:rsidRPr="00527D21">
        <w:rPr>
          <w:rFonts w:ascii="Arial" w:hAnsi="Arial" w:cs="Arial"/>
          <w:b/>
          <w:lang w:val="en-US"/>
        </w:rPr>
        <w:t>availible</w:t>
      </w:r>
      <w:proofErr w:type="spellEnd"/>
      <w:r w:rsidR="00527D21" w:rsidRPr="00527D21">
        <w:rPr>
          <w:rFonts w:ascii="Arial" w:hAnsi="Arial" w:cs="Arial"/>
          <w:b/>
          <w:lang w:val="en-US"/>
        </w:rPr>
        <w:t xml:space="preserve"> from 1.1.2015.</w:t>
      </w:r>
    </w:p>
    <w:p w:rsidR="00527D21" w:rsidRDefault="00527D21" w:rsidP="00527D21">
      <w:pPr>
        <w:rPr>
          <w:rFonts w:ascii="Arial" w:hAnsi="Arial" w:cs="Arial"/>
          <w:lang w:val="en-US"/>
        </w:rPr>
      </w:pPr>
    </w:p>
    <w:p w:rsidR="00527D21" w:rsidRPr="00527D21" w:rsidRDefault="00527D21" w:rsidP="00527D21">
      <w:pPr>
        <w:rPr>
          <w:rFonts w:ascii="Arial" w:hAnsi="Arial" w:cs="Arial"/>
          <w:lang w:val="en-US"/>
        </w:rPr>
      </w:pPr>
      <w:proofErr w:type="spellStart"/>
      <w:r w:rsidRPr="00527D21">
        <w:rPr>
          <w:rFonts w:ascii="Arial" w:hAnsi="Arial" w:cs="Arial"/>
          <w:lang w:val="en-US"/>
        </w:rPr>
        <w:t>Puristic</w:t>
      </w:r>
      <w:proofErr w:type="spellEnd"/>
      <w:r w:rsidRPr="00527D21">
        <w:rPr>
          <w:rFonts w:ascii="Arial" w:hAnsi="Arial" w:cs="Arial"/>
          <w:lang w:val="en-US"/>
        </w:rPr>
        <w:t xml:space="preserve"> in design, high-quality in appearance – that is </w:t>
      </w:r>
      <w:proofErr w:type="spellStart"/>
      <w:r w:rsidRPr="00527D21">
        <w:rPr>
          <w:rFonts w:ascii="Arial" w:hAnsi="Arial" w:cs="Arial"/>
          <w:lang w:val="en-US"/>
        </w:rPr>
        <w:t>Livona</w:t>
      </w:r>
      <w:proofErr w:type="spellEnd"/>
      <w:r w:rsidRPr="00527D21">
        <w:rPr>
          <w:rFonts w:ascii="Arial" w:hAnsi="Arial" w:cs="Arial"/>
          <w:lang w:val="en-US"/>
        </w:rPr>
        <w:t>. One of its</w:t>
      </w:r>
    </w:p>
    <w:p w:rsidR="00527D21" w:rsidRPr="00527D21" w:rsidRDefault="00527D21" w:rsidP="00527D21">
      <w:pPr>
        <w:rPr>
          <w:rFonts w:ascii="Arial" w:hAnsi="Arial" w:cs="Arial"/>
          <w:lang w:val="en-US"/>
        </w:rPr>
      </w:pPr>
      <w:proofErr w:type="gramStart"/>
      <w:r w:rsidRPr="00527D21">
        <w:rPr>
          <w:rFonts w:ascii="Arial" w:hAnsi="Arial" w:cs="Arial"/>
          <w:lang w:val="en-US"/>
        </w:rPr>
        <w:t>highlights</w:t>
      </w:r>
      <w:proofErr w:type="gramEnd"/>
      <w:r w:rsidRPr="00527D21">
        <w:rPr>
          <w:rFonts w:ascii="Arial" w:hAnsi="Arial" w:cs="Arial"/>
          <w:lang w:val="en-US"/>
        </w:rPr>
        <w:t>: The LED Slim light bar mounted below the awning combined with lateral</w:t>
      </w:r>
    </w:p>
    <w:p w:rsidR="00527D21" w:rsidRPr="00527D21" w:rsidRDefault="00FB57DF" w:rsidP="00527D2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LED light in the end caps</w:t>
      </w:r>
      <w:r w:rsidR="00527D21" w:rsidRPr="00527D21">
        <w:rPr>
          <w:rFonts w:ascii="Arial" w:hAnsi="Arial" w:cs="Arial"/>
          <w:lang w:val="en-US"/>
        </w:rPr>
        <w:t xml:space="preserve">. The dimmable LED light generates a warm and </w:t>
      </w:r>
      <w:proofErr w:type="spellStart"/>
      <w:r w:rsidR="00527D21" w:rsidRPr="00527D21">
        <w:rPr>
          <w:rFonts w:ascii="Arial" w:hAnsi="Arial" w:cs="Arial"/>
          <w:lang w:val="en-US"/>
        </w:rPr>
        <w:t>cosy</w:t>
      </w:r>
      <w:proofErr w:type="spellEnd"/>
      <w:r w:rsidR="00527D21" w:rsidRPr="00527D21">
        <w:rPr>
          <w:rFonts w:ascii="Arial" w:hAnsi="Arial" w:cs="Arial"/>
          <w:lang w:val="en-US"/>
        </w:rPr>
        <w:t xml:space="preserve"> atmosphere</w:t>
      </w:r>
    </w:p>
    <w:p w:rsidR="00527D21" w:rsidRPr="00527D21" w:rsidRDefault="00527D21" w:rsidP="00527D21">
      <w:pPr>
        <w:rPr>
          <w:rFonts w:ascii="Arial" w:hAnsi="Arial" w:cs="Arial"/>
          <w:lang w:val="en-US"/>
        </w:rPr>
      </w:pPr>
      <w:proofErr w:type="gramStart"/>
      <w:r w:rsidRPr="00527D21">
        <w:rPr>
          <w:rFonts w:ascii="Arial" w:hAnsi="Arial" w:cs="Arial"/>
          <w:lang w:val="en-US"/>
        </w:rPr>
        <w:t>which</w:t>
      </w:r>
      <w:proofErr w:type="gramEnd"/>
      <w:r w:rsidRPr="00527D21">
        <w:rPr>
          <w:rFonts w:ascii="Arial" w:hAnsi="Arial" w:cs="Arial"/>
          <w:lang w:val="en-US"/>
        </w:rPr>
        <w:t xml:space="preserve"> can only be </w:t>
      </w:r>
      <w:r>
        <w:rPr>
          <w:rFonts w:ascii="Arial" w:hAnsi="Arial" w:cs="Arial"/>
          <w:lang w:val="en-US"/>
        </w:rPr>
        <w:t xml:space="preserve">achieved in this form by </w:t>
      </w:r>
      <w:proofErr w:type="spellStart"/>
      <w:r>
        <w:rPr>
          <w:rFonts w:ascii="Arial" w:hAnsi="Arial" w:cs="Arial"/>
          <w:lang w:val="en-US"/>
        </w:rPr>
        <w:t>Livona</w:t>
      </w:r>
      <w:proofErr w:type="spellEnd"/>
      <w:r>
        <w:rPr>
          <w:rFonts w:ascii="Arial" w:hAnsi="Arial" w:cs="Arial"/>
          <w:lang w:val="en-US"/>
        </w:rPr>
        <w:t>.</w:t>
      </w:r>
    </w:p>
    <w:p w:rsidR="00527D21" w:rsidRPr="00527D21" w:rsidRDefault="00527D21" w:rsidP="00527D2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Pr="00527D21">
        <w:rPr>
          <w:rFonts w:ascii="Arial" w:hAnsi="Arial" w:cs="Arial"/>
          <w:lang w:val="en-US"/>
        </w:rPr>
        <w:t xml:space="preserve">With </w:t>
      </w:r>
      <w:proofErr w:type="spellStart"/>
      <w:r w:rsidRPr="00527D21">
        <w:rPr>
          <w:rFonts w:ascii="Arial" w:hAnsi="Arial" w:cs="Arial"/>
          <w:lang w:val="en-US"/>
        </w:rPr>
        <w:t>Livona</w:t>
      </w:r>
      <w:proofErr w:type="spellEnd"/>
      <w:r w:rsidRPr="00527D21">
        <w:rPr>
          <w:rFonts w:ascii="Arial" w:hAnsi="Arial" w:cs="Arial"/>
          <w:lang w:val="en-US"/>
        </w:rPr>
        <w:t xml:space="preserve">, </w:t>
      </w:r>
      <w:proofErr w:type="spellStart"/>
      <w:r w:rsidRPr="00527D21">
        <w:rPr>
          <w:rFonts w:ascii="Arial" w:hAnsi="Arial" w:cs="Arial"/>
          <w:lang w:val="en-US"/>
        </w:rPr>
        <w:t>weinor</w:t>
      </w:r>
      <w:proofErr w:type="spellEnd"/>
      <w:r w:rsidRPr="00527D21">
        <w:rPr>
          <w:rFonts w:ascii="Arial" w:hAnsi="Arial" w:cs="Arial"/>
          <w:lang w:val="en-US"/>
        </w:rPr>
        <w:t xml:space="preserve"> is simultaneously presenting an awning in which the focus is</w:t>
      </w:r>
    </w:p>
    <w:p w:rsidR="00527D21" w:rsidRPr="00527D21" w:rsidRDefault="00527D21" w:rsidP="00527D21">
      <w:pPr>
        <w:rPr>
          <w:rFonts w:ascii="Arial" w:hAnsi="Arial" w:cs="Arial"/>
          <w:lang w:val="en-US"/>
        </w:rPr>
      </w:pPr>
      <w:proofErr w:type="gramStart"/>
      <w:r w:rsidRPr="00527D21">
        <w:rPr>
          <w:rFonts w:ascii="Arial" w:hAnsi="Arial" w:cs="Arial"/>
          <w:lang w:val="en-US"/>
        </w:rPr>
        <w:t>on</w:t>
      </w:r>
      <w:proofErr w:type="gramEnd"/>
      <w:r w:rsidRPr="00527D21">
        <w:rPr>
          <w:rFonts w:ascii="Arial" w:hAnsi="Arial" w:cs="Arial"/>
          <w:lang w:val="en-US"/>
        </w:rPr>
        <w:t xml:space="preserve"> the textile. The new</w:t>
      </w:r>
      <w:r w:rsidR="008B66E9">
        <w:rPr>
          <w:rFonts w:ascii="Arial" w:hAnsi="Arial" w:cs="Arial"/>
          <w:lang w:val="en-US"/>
        </w:rPr>
        <w:t xml:space="preserve"> positioning of the carrier bar</w:t>
      </w:r>
      <w:r w:rsidRPr="00527D21">
        <w:rPr>
          <w:rFonts w:ascii="Arial" w:hAnsi="Arial" w:cs="Arial"/>
          <w:lang w:val="en-US"/>
        </w:rPr>
        <w:t xml:space="preserve"> makes this possible. It is no</w:t>
      </w:r>
    </w:p>
    <w:p w:rsidR="00527D21" w:rsidRPr="00527D21" w:rsidRDefault="00527D21" w:rsidP="00527D21">
      <w:pPr>
        <w:rPr>
          <w:rFonts w:ascii="Arial" w:hAnsi="Arial" w:cs="Arial"/>
          <w:lang w:val="en-US"/>
        </w:rPr>
      </w:pPr>
      <w:proofErr w:type="gramStart"/>
      <w:r w:rsidRPr="00527D21">
        <w:rPr>
          <w:rFonts w:ascii="Arial" w:hAnsi="Arial" w:cs="Arial"/>
          <w:lang w:val="en-US"/>
        </w:rPr>
        <w:t>longer</w:t>
      </w:r>
      <w:proofErr w:type="gramEnd"/>
      <w:r w:rsidRPr="00527D21">
        <w:rPr>
          <w:rFonts w:ascii="Arial" w:hAnsi="Arial" w:cs="Arial"/>
          <w:lang w:val="en-US"/>
        </w:rPr>
        <w:t xml:space="preserve"> situated open beneath the awning but is concealed almost invisibly behind</w:t>
      </w:r>
    </w:p>
    <w:p w:rsidR="00527D21" w:rsidRPr="00527D21" w:rsidRDefault="00527D21" w:rsidP="00527D21">
      <w:pPr>
        <w:rPr>
          <w:rFonts w:ascii="Arial" w:hAnsi="Arial" w:cs="Arial"/>
          <w:lang w:val="en-US"/>
        </w:rPr>
      </w:pPr>
      <w:proofErr w:type="gramStart"/>
      <w:r w:rsidRPr="00527D21">
        <w:rPr>
          <w:rFonts w:ascii="Arial" w:hAnsi="Arial" w:cs="Arial"/>
          <w:lang w:val="en-US"/>
        </w:rPr>
        <w:t>the</w:t>
      </w:r>
      <w:proofErr w:type="gramEnd"/>
      <w:r w:rsidRPr="00527D21">
        <w:rPr>
          <w:rFonts w:ascii="Arial" w:hAnsi="Arial" w:cs="Arial"/>
          <w:lang w:val="en-US"/>
        </w:rPr>
        <w:t xml:space="preserve"> fabric roller tube. An optical gain for our design-oriented customers. The combination</w:t>
      </w:r>
    </w:p>
    <w:p w:rsidR="00527D21" w:rsidRPr="00527D21" w:rsidRDefault="00527D21" w:rsidP="00527D21">
      <w:pPr>
        <w:rPr>
          <w:rFonts w:ascii="Arial" w:hAnsi="Arial" w:cs="Arial"/>
          <w:lang w:val="en-US"/>
        </w:rPr>
      </w:pPr>
      <w:proofErr w:type="gramStart"/>
      <w:r w:rsidRPr="00527D21">
        <w:rPr>
          <w:rFonts w:ascii="Arial" w:hAnsi="Arial" w:cs="Arial"/>
          <w:lang w:val="en-US"/>
        </w:rPr>
        <w:t>of</w:t>
      </w:r>
      <w:proofErr w:type="gramEnd"/>
      <w:r w:rsidRPr="00527D21">
        <w:rPr>
          <w:rFonts w:ascii="Arial" w:hAnsi="Arial" w:cs="Arial"/>
          <w:lang w:val="en-US"/>
        </w:rPr>
        <w:t xml:space="preserve"> two brack</w:t>
      </w:r>
      <w:r w:rsidR="008B66E9">
        <w:rPr>
          <w:rFonts w:ascii="Arial" w:hAnsi="Arial" w:cs="Arial"/>
          <w:lang w:val="en-US"/>
        </w:rPr>
        <w:t>ets and a concealed carrier bar</w:t>
      </w:r>
      <w:r w:rsidRPr="00527D21">
        <w:rPr>
          <w:rFonts w:ascii="Arial" w:hAnsi="Arial" w:cs="Arial"/>
          <w:lang w:val="en-US"/>
        </w:rPr>
        <w:t xml:space="preserve"> creates a floating effect and</w:t>
      </w:r>
    </w:p>
    <w:p w:rsidR="00527D21" w:rsidRPr="00527D21" w:rsidRDefault="00527D21" w:rsidP="00527D21">
      <w:pPr>
        <w:rPr>
          <w:rFonts w:ascii="Arial" w:hAnsi="Arial" w:cs="Arial"/>
          <w:lang w:val="en-US"/>
        </w:rPr>
      </w:pPr>
      <w:proofErr w:type="gramStart"/>
      <w:r w:rsidRPr="00527D21">
        <w:rPr>
          <w:rFonts w:ascii="Arial" w:hAnsi="Arial" w:cs="Arial"/>
          <w:lang w:val="en-US"/>
        </w:rPr>
        <w:t>secures</w:t>
      </w:r>
      <w:proofErr w:type="gramEnd"/>
      <w:r w:rsidRPr="00527D21">
        <w:rPr>
          <w:rFonts w:ascii="Arial" w:hAnsi="Arial" w:cs="Arial"/>
          <w:lang w:val="en-US"/>
        </w:rPr>
        <w:t xml:space="preserve"> t</w:t>
      </w:r>
      <w:r w:rsidR="008B66E9">
        <w:rPr>
          <w:rFonts w:ascii="Arial" w:hAnsi="Arial" w:cs="Arial"/>
          <w:lang w:val="en-US"/>
        </w:rPr>
        <w:t>he stability of the carrier bar</w:t>
      </w:r>
      <w:r w:rsidRPr="00527D21">
        <w:rPr>
          <w:rFonts w:ascii="Arial" w:hAnsi="Arial" w:cs="Arial"/>
          <w:lang w:val="en-US"/>
        </w:rPr>
        <w:t xml:space="preserve"> on the house wall.</w:t>
      </w:r>
    </w:p>
    <w:p w:rsidR="00527D21" w:rsidRDefault="00527D21" w:rsidP="00527D21">
      <w:pPr>
        <w:rPr>
          <w:rFonts w:ascii="Arial" w:hAnsi="Arial" w:cs="Arial"/>
          <w:lang w:val="en-US"/>
        </w:rPr>
      </w:pPr>
    </w:p>
    <w:p w:rsidR="00527D21" w:rsidRPr="00527D21" w:rsidRDefault="00DB7986" w:rsidP="00527D21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weinor</w:t>
      </w:r>
      <w:proofErr w:type="spellEnd"/>
      <w:r>
        <w:rPr>
          <w:rFonts w:ascii="Arial" w:hAnsi="Arial" w:cs="Arial"/>
          <w:lang w:val="en-US"/>
        </w:rPr>
        <w:t xml:space="preserve"> offers the following high quality</w:t>
      </w:r>
      <w:r w:rsidR="00527D21" w:rsidRPr="00527D21">
        <w:rPr>
          <w:rFonts w:ascii="Arial" w:hAnsi="Arial" w:cs="Arial"/>
          <w:lang w:val="en-US"/>
        </w:rPr>
        <w:t xml:space="preserve"> marketing support:</w:t>
      </w:r>
    </w:p>
    <w:p w:rsidR="00527D21" w:rsidRPr="00527D21" w:rsidRDefault="00527D21" w:rsidP="00527D21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527D21">
        <w:rPr>
          <w:rFonts w:ascii="Arial" w:hAnsi="Arial" w:cs="Arial"/>
          <w:lang w:val="en-US"/>
        </w:rPr>
        <w:t>High-quality end-user folder</w:t>
      </w:r>
    </w:p>
    <w:p w:rsidR="00527D21" w:rsidRPr="00527D21" w:rsidRDefault="00527D21" w:rsidP="00527D21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527D21">
        <w:rPr>
          <w:rFonts w:ascii="Arial" w:hAnsi="Arial" w:cs="Arial"/>
          <w:lang w:val="en-US"/>
        </w:rPr>
        <w:t>Technical folder</w:t>
      </w:r>
    </w:p>
    <w:p w:rsidR="00527D21" w:rsidRPr="00527D21" w:rsidRDefault="00527D21" w:rsidP="00527D21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527D21">
        <w:rPr>
          <w:rFonts w:ascii="Arial" w:hAnsi="Arial" w:cs="Arial"/>
          <w:lang w:val="en-US"/>
        </w:rPr>
        <w:t>Installation film</w:t>
      </w:r>
    </w:p>
    <w:p w:rsidR="00527D21" w:rsidRPr="00527D21" w:rsidRDefault="00527D21" w:rsidP="00527D21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527D21">
        <w:rPr>
          <w:rFonts w:ascii="Arial" w:hAnsi="Arial" w:cs="Arial"/>
          <w:lang w:val="en-US"/>
        </w:rPr>
        <w:t>and lots more …</w:t>
      </w:r>
    </w:p>
    <w:p w:rsidR="00527D21" w:rsidRPr="00527D21" w:rsidRDefault="00527D21">
      <w:pPr>
        <w:rPr>
          <w:lang w:val="en-US"/>
        </w:rPr>
      </w:pPr>
    </w:p>
    <w:sectPr w:rsidR="00527D21" w:rsidRPr="00527D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E06B8"/>
    <w:multiLevelType w:val="hybridMultilevel"/>
    <w:tmpl w:val="8A5C5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21"/>
    <w:rsid w:val="0044175E"/>
    <w:rsid w:val="00527D21"/>
    <w:rsid w:val="00856BC3"/>
    <w:rsid w:val="008B66E9"/>
    <w:rsid w:val="00965C69"/>
    <w:rsid w:val="00AA3A26"/>
    <w:rsid w:val="00DB7986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7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950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weinor GmbH &amp; Co. KG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CHPAE</dc:creator>
  <cp:lastModifiedBy>CHPAE</cp:lastModifiedBy>
  <cp:revision>2</cp:revision>
  <dcterms:created xsi:type="dcterms:W3CDTF">2014-12-11T10:48:00Z</dcterms:created>
  <dcterms:modified xsi:type="dcterms:W3CDTF">2014-12-11T10:48:00Z</dcterms:modified>
</cp:coreProperties>
</file>