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794B1" w14:textId="77777777" w:rsidR="009F1EDC" w:rsidRDefault="009F1EDC" w:rsidP="009F1EDC">
      <w:pPr>
        <w:spacing w:line="360" w:lineRule="auto"/>
        <w:ind w:right="-87"/>
        <w:jc w:val="both"/>
        <w:rPr>
          <w:rFonts w:ascii="Arial" w:hAnsi="Arial"/>
          <w:sz w:val="28"/>
          <w:szCs w:val="28"/>
          <w:lang w:val="en-US"/>
        </w:rPr>
      </w:pPr>
    </w:p>
    <w:p w14:paraId="5A741F4A" w14:textId="5C81B5C8" w:rsidR="006B5BC1" w:rsidRPr="003541A8" w:rsidRDefault="00664FEF" w:rsidP="009F1EDC">
      <w:pPr>
        <w:spacing w:line="360" w:lineRule="auto"/>
        <w:ind w:right="-87"/>
        <w:jc w:val="both"/>
        <w:rPr>
          <w:rFonts w:ascii="Arial" w:hAnsi="Arial"/>
          <w:sz w:val="28"/>
          <w:szCs w:val="28"/>
          <w:lang w:val="en-US"/>
        </w:rPr>
      </w:pPr>
      <w:proofErr w:type="spellStart"/>
      <w:r w:rsidRPr="003541A8">
        <w:rPr>
          <w:rFonts w:ascii="Arial" w:hAnsi="Arial"/>
          <w:sz w:val="28"/>
          <w:szCs w:val="28"/>
          <w:lang w:val="en-US"/>
        </w:rPr>
        <w:t>Pressemitteilung</w:t>
      </w:r>
      <w:proofErr w:type="spellEnd"/>
    </w:p>
    <w:p w14:paraId="6410ED75" w14:textId="77777777" w:rsidR="00581270" w:rsidRPr="003541A8" w:rsidRDefault="00581270" w:rsidP="009F1EDC">
      <w:pPr>
        <w:spacing w:line="360" w:lineRule="auto"/>
        <w:jc w:val="both"/>
        <w:rPr>
          <w:rFonts w:ascii="Arial" w:hAnsi="Arial" w:cs="Arial"/>
          <w:b/>
          <w:szCs w:val="28"/>
          <w:lang w:val="en-US"/>
        </w:rPr>
      </w:pPr>
    </w:p>
    <w:p w14:paraId="40E20A54" w14:textId="44B75BB0" w:rsidR="0028172D" w:rsidRPr="00E2329C" w:rsidRDefault="00E2329C" w:rsidP="009F1EDC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E2329C">
        <w:rPr>
          <w:rFonts w:ascii="Arial" w:hAnsi="Arial" w:cs="Arial"/>
          <w:b/>
          <w:szCs w:val="28"/>
          <w:lang w:val="en-US"/>
        </w:rPr>
        <w:t>Weinor</w:t>
      </w:r>
      <w:proofErr w:type="spellEnd"/>
      <w:r w:rsidRPr="00E2329C">
        <w:rPr>
          <w:rFonts w:ascii="Arial" w:hAnsi="Arial" w:cs="Arial"/>
          <w:b/>
          <w:szCs w:val="28"/>
          <w:lang w:val="en-US"/>
        </w:rPr>
        <w:t xml:space="preserve"> </w:t>
      </w:r>
      <w:proofErr w:type="spellStart"/>
      <w:r w:rsidR="004C05B5">
        <w:rPr>
          <w:rFonts w:ascii="Arial" w:hAnsi="Arial" w:cs="Arial"/>
          <w:b/>
          <w:szCs w:val="28"/>
          <w:lang w:val="en-US"/>
        </w:rPr>
        <w:t>gewinnt</w:t>
      </w:r>
      <w:proofErr w:type="spellEnd"/>
      <w:r>
        <w:rPr>
          <w:rFonts w:ascii="Arial" w:hAnsi="Arial" w:cs="Arial"/>
          <w:b/>
          <w:szCs w:val="28"/>
          <w:lang w:val="en-US"/>
        </w:rPr>
        <w:t xml:space="preserve"> </w:t>
      </w:r>
      <w:r w:rsidRPr="00E2329C">
        <w:rPr>
          <w:rFonts w:ascii="Arial" w:hAnsi="Arial" w:cs="Arial"/>
          <w:b/>
          <w:szCs w:val="28"/>
          <w:lang w:val="en-US"/>
        </w:rPr>
        <w:t xml:space="preserve">Corporate </w:t>
      </w:r>
      <w:r>
        <w:rPr>
          <w:rFonts w:ascii="Arial" w:hAnsi="Arial" w:cs="Arial"/>
          <w:b/>
          <w:szCs w:val="28"/>
          <w:lang w:val="en-US"/>
        </w:rPr>
        <w:t>H</w:t>
      </w:r>
      <w:r w:rsidRPr="00E2329C">
        <w:rPr>
          <w:rFonts w:ascii="Arial" w:hAnsi="Arial" w:cs="Arial"/>
          <w:b/>
          <w:szCs w:val="28"/>
          <w:lang w:val="en-US"/>
        </w:rPr>
        <w:t>ealth Award</w:t>
      </w:r>
    </w:p>
    <w:p w14:paraId="04C21C27" w14:textId="753713EA" w:rsidR="00535939" w:rsidRPr="00535939" w:rsidRDefault="004C05B5" w:rsidP="009F1EDC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8"/>
          <w:szCs w:val="28"/>
        </w:rPr>
        <w:t>„Exzellentes Engagement für die Beschäftigten“</w:t>
      </w:r>
    </w:p>
    <w:p w14:paraId="0C701392" w14:textId="6BFEB206" w:rsidR="002D5A3E" w:rsidRPr="002505E0" w:rsidRDefault="002D5A3E" w:rsidP="009F1E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68216BB" w14:textId="67212880" w:rsidR="00C95FCC" w:rsidRPr="002505E0" w:rsidRDefault="00DF084E" w:rsidP="009F1EDC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505E0">
        <w:rPr>
          <w:rFonts w:ascii="Arial" w:hAnsi="Arial" w:cs="Arial"/>
          <w:b/>
          <w:sz w:val="22"/>
          <w:szCs w:val="22"/>
          <w:lang w:eastAsia="en-US"/>
        </w:rPr>
        <w:t>Weinor, der Kölner Spezialist für Sonnen- und Wetterschutzsysteme</w:t>
      </w:r>
      <w:r w:rsidR="000A1E43" w:rsidRPr="002505E0">
        <w:rPr>
          <w:rFonts w:ascii="Arial" w:hAnsi="Arial" w:cs="Arial"/>
          <w:b/>
          <w:sz w:val="22"/>
          <w:szCs w:val="22"/>
          <w:lang w:eastAsia="en-US"/>
        </w:rPr>
        <w:t>,</w:t>
      </w:r>
      <w:r w:rsidRPr="002505E0">
        <w:rPr>
          <w:rFonts w:ascii="Arial" w:hAnsi="Arial" w:cs="Arial"/>
          <w:b/>
          <w:sz w:val="22"/>
          <w:szCs w:val="22"/>
          <w:lang w:eastAsia="en-US"/>
        </w:rPr>
        <w:t xml:space="preserve"> hat den 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 xml:space="preserve">Corporate </w:t>
      </w:r>
      <w:proofErr w:type="spellStart"/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Health</w:t>
      </w:r>
      <w:proofErr w:type="spellEnd"/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 xml:space="preserve"> Award im Bereich </w:t>
      </w:r>
      <w:r w:rsidR="00573F7C" w:rsidRPr="002505E0">
        <w:rPr>
          <w:rFonts w:ascii="Arial" w:hAnsi="Arial" w:cs="Arial"/>
          <w:b/>
          <w:sz w:val="22"/>
          <w:szCs w:val="22"/>
          <w:lang w:eastAsia="en-US"/>
        </w:rPr>
        <w:t>„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Produktion/Verarbeitende Indust</w:t>
      </w:r>
      <w:r w:rsidR="009F1EDC">
        <w:rPr>
          <w:rFonts w:ascii="Arial" w:hAnsi="Arial" w:cs="Arial"/>
          <w:b/>
          <w:sz w:val="22"/>
          <w:szCs w:val="22"/>
          <w:lang w:eastAsia="en-US"/>
        </w:rPr>
        <w:softHyphen/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rie – Mittelstand</w:t>
      </w:r>
      <w:r w:rsidR="00573F7C" w:rsidRPr="002505E0">
        <w:rPr>
          <w:rFonts w:ascii="Arial" w:hAnsi="Arial" w:cs="Arial"/>
          <w:b/>
          <w:sz w:val="22"/>
          <w:szCs w:val="22"/>
          <w:lang w:eastAsia="en-US"/>
        </w:rPr>
        <w:t>“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2505E0">
        <w:rPr>
          <w:rFonts w:ascii="Arial" w:hAnsi="Arial" w:cs="Arial"/>
          <w:b/>
          <w:sz w:val="22"/>
          <w:szCs w:val="22"/>
          <w:lang w:eastAsia="en-US"/>
        </w:rPr>
        <w:t>gewonnen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.</w:t>
      </w:r>
      <w:r w:rsidR="00573F7C" w:rsidRPr="002505E0">
        <w:rPr>
          <w:rFonts w:ascii="Arial" w:hAnsi="Arial" w:cs="Arial"/>
          <w:b/>
          <w:sz w:val="22"/>
          <w:szCs w:val="22"/>
          <w:lang w:eastAsia="en-US"/>
        </w:rPr>
        <w:t xml:space="preserve"> Das Unternehmen w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urde für sein vor</w:t>
      </w:r>
      <w:r w:rsidR="002505E0">
        <w:rPr>
          <w:rFonts w:ascii="Arial" w:hAnsi="Arial" w:cs="Arial"/>
          <w:b/>
          <w:sz w:val="22"/>
          <w:szCs w:val="22"/>
          <w:lang w:eastAsia="en-US"/>
        </w:rPr>
        <w:softHyphen/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 xml:space="preserve">bildliches Konzept im Bereich Gesundheitsmanagement ausgezeichnet und konnte sich </w:t>
      </w:r>
      <w:r w:rsidR="002505E0">
        <w:rPr>
          <w:rFonts w:ascii="Arial" w:hAnsi="Arial" w:cs="Arial"/>
          <w:b/>
          <w:sz w:val="22"/>
          <w:szCs w:val="22"/>
          <w:lang w:eastAsia="en-US"/>
        </w:rPr>
        <w:t xml:space="preserve">damit 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gegen</w:t>
      </w:r>
      <w:r w:rsidR="004C05B5" w:rsidRPr="00F13D54">
        <w:rPr>
          <w:rFonts w:ascii="Arial" w:hAnsi="Arial" w:cs="Arial"/>
          <w:b/>
          <w:sz w:val="22"/>
          <w:szCs w:val="22"/>
          <w:lang w:eastAsia="en-US"/>
        </w:rPr>
        <w:t xml:space="preserve"> zahlreiche 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 xml:space="preserve">Mitbewerber durchsetzen. </w:t>
      </w:r>
    </w:p>
    <w:p w14:paraId="5795B0EC" w14:textId="77777777" w:rsidR="00D03B65" w:rsidRPr="002505E0" w:rsidRDefault="00D03B65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5009062" w14:textId="66E8F9B5" w:rsidR="00E2329C" w:rsidRPr="002505E0" w:rsidRDefault="00C8116F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505E0">
        <w:rPr>
          <w:rFonts w:ascii="Arial" w:hAnsi="Arial" w:cs="Arial"/>
          <w:sz w:val="22"/>
          <w:szCs w:val="22"/>
          <w:lang w:eastAsia="en-US"/>
        </w:rPr>
        <w:t xml:space="preserve">Als Unternehmen, das sich überdurchschnittlich für die Gesundheit </w:t>
      </w:r>
      <w:r w:rsidR="00DF084E" w:rsidRPr="002505E0">
        <w:rPr>
          <w:rFonts w:ascii="Arial" w:hAnsi="Arial" w:cs="Arial"/>
          <w:sz w:val="22"/>
          <w:szCs w:val="22"/>
          <w:lang w:eastAsia="en-US"/>
        </w:rPr>
        <w:t xml:space="preserve">und Work-Life-Balance 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der eigenen Mitarbeiter engagiert, 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>wurde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 Weinor 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 xml:space="preserve">mit dem </w:t>
      </w:r>
      <w:r w:rsidR="00E63586" w:rsidRPr="002505E0">
        <w:rPr>
          <w:rFonts w:ascii="Arial" w:hAnsi="Arial" w:cs="Arial"/>
          <w:sz w:val="22"/>
          <w:szCs w:val="22"/>
          <w:lang w:eastAsia="en-US"/>
        </w:rPr>
        <w:t>vo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n </w:t>
      </w:r>
      <w:r w:rsidR="00E63586" w:rsidRPr="002505E0">
        <w:rPr>
          <w:rFonts w:ascii="Arial" w:hAnsi="Arial" w:cs="Arial"/>
          <w:sz w:val="22"/>
          <w:szCs w:val="22"/>
          <w:lang w:eastAsia="en-US"/>
        </w:rPr>
        <w:t>Han</w:t>
      </w:r>
      <w:r w:rsidR="009F1EDC">
        <w:rPr>
          <w:rFonts w:ascii="Arial" w:hAnsi="Arial" w:cs="Arial"/>
          <w:sz w:val="22"/>
          <w:szCs w:val="22"/>
          <w:lang w:eastAsia="en-US"/>
        </w:rPr>
        <w:softHyphen/>
      </w:r>
      <w:r w:rsidR="00E63586" w:rsidRPr="002505E0">
        <w:rPr>
          <w:rFonts w:ascii="Arial" w:hAnsi="Arial" w:cs="Arial"/>
          <w:sz w:val="22"/>
          <w:szCs w:val="22"/>
          <w:lang w:eastAsia="en-US"/>
        </w:rPr>
        <w:t xml:space="preserve">delsblatt 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Media Group </w:t>
      </w:r>
      <w:r w:rsidR="00875BE3" w:rsidRPr="002505E0">
        <w:rPr>
          <w:rFonts w:ascii="Arial" w:hAnsi="Arial" w:cs="Arial"/>
          <w:sz w:val="22"/>
          <w:szCs w:val="22"/>
          <w:lang w:eastAsia="en-US"/>
        </w:rPr>
        <w:t>und E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>U</w:t>
      </w:r>
      <w:r w:rsidR="00875BE3" w:rsidRPr="002505E0">
        <w:rPr>
          <w:rFonts w:ascii="Arial" w:hAnsi="Arial" w:cs="Arial"/>
          <w:sz w:val="22"/>
          <w:szCs w:val="22"/>
          <w:lang w:eastAsia="en-US"/>
        </w:rPr>
        <w:t xml:space="preserve">PD </w:t>
      </w:r>
      <w:r w:rsidR="00E63586" w:rsidRPr="002505E0">
        <w:rPr>
          <w:rFonts w:ascii="Arial" w:hAnsi="Arial" w:cs="Arial"/>
          <w:sz w:val="22"/>
          <w:szCs w:val="22"/>
          <w:lang w:eastAsia="en-US"/>
        </w:rPr>
        <w:t xml:space="preserve">ins Leben gerufenen 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Corporate </w:t>
      </w:r>
      <w:proofErr w:type="spellStart"/>
      <w:r w:rsidRPr="002505E0">
        <w:rPr>
          <w:rFonts w:ascii="Arial" w:hAnsi="Arial" w:cs="Arial"/>
          <w:sz w:val="22"/>
          <w:szCs w:val="22"/>
          <w:lang w:eastAsia="en-US"/>
        </w:rPr>
        <w:t>Health</w:t>
      </w:r>
      <w:proofErr w:type="spellEnd"/>
      <w:r w:rsidRPr="002505E0">
        <w:rPr>
          <w:rFonts w:ascii="Arial" w:hAnsi="Arial" w:cs="Arial"/>
          <w:sz w:val="22"/>
          <w:szCs w:val="22"/>
          <w:lang w:eastAsia="en-US"/>
        </w:rPr>
        <w:t xml:space="preserve"> Award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 xml:space="preserve"> ausgezeichnet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 xml:space="preserve">Der Award wird jährlich für ein </w:t>
      </w:r>
      <w:r w:rsidR="00A524BE">
        <w:rPr>
          <w:rFonts w:ascii="Arial" w:hAnsi="Arial" w:cs="Arial"/>
          <w:sz w:val="22"/>
          <w:szCs w:val="22"/>
          <w:lang w:eastAsia="en-US"/>
        </w:rPr>
        <w:t>hervorragendes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 xml:space="preserve"> be</w:t>
      </w:r>
      <w:r w:rsidR="005A7B83">
        <w:rPr>
          <w:rFonts w:ascii="Arial" w:hAnsi="Arial" w:cs="Arial"/>
          <w:sz w:val="22"/>
          <w:szCs w:val="22"/>
          <w:lang w:eastAsia="en-US"/>
        </w:rPr>
        <w:t>triebliches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 xml:space="preserve"> Gesundheitsmanagement verliehen und ist in Deutschland d</w:t>
      </w:r>
      <w:r w:rsidR="004C05B5" w:rsidRPr="002505E0">
        <w:rPr>
          <w:rFonts w:ascii="Arial" w:hAnsi="Arial" w:cs="Arial"/>
          <w:sz w:val="22"/>
          <w:szCs w:val="22"/>
          <w:lang w:eastAsia="en-US"/>
        </w:rPr>
        <w:t>ie renommierteste Auszeichnung in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 xml:space="preserve"> diesem Bereich.</w:t>
      </w:r>
      <w:r w:rsidR="004C05B5" w:rsidRPr="002505E0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620D07F4" w14:textId="77777777" w:rsidR="00A40A7A" w:rsidRPr="002505E0" w:rsidRDefault="00A40A7A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08CFD0" w14:textId="2EF68ADB" w:rsidR="00C95FCC" w:rsidRPr="002505E0" w:rsidRDefault="00573F7C" w:rsidP="009F1EDC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505E0">
        <w:rPr>
          <w:rFonts w:ascii="Arial" w:hAnsi="Arial" w:cs="Arial"/>
          <w:b/>
          <w:sz w:val="22"/>
          <w:szCs w:val="22"/>
          <w:lang w:eastAsia="en-US"/>
        </w:rPr>
        <w:t>Förderung nachhaltiger Gesundheit</w:t>
      </w:r>
    </w:p>
    <w:p w14:paraId="6CE849C8" w14:textId="12C070C5" w:rsidR="00573F7C" w:rsidRPr="002505E0" w:rsidRDefault="000A1E43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505E0">
        <w:rPr>
          <w:rFonts w:ascii="Arial" w:hAnsi="Arial" w:cs="Arial"/>
          <w:sz w:val="22"/>
          <w:szCs w:val="22"/>
          <w:lang w:eastAsia="en-US"/>
        </w:rPr>
        <w:t xml:space="preserve">Besonders lobend erwähnt wurde von den </w:t>
      </w:r>
      <w:r w:rsidR="00DF084E" w:rsidRPr="002505E0">
        <w:rPr>
          <w:rFonts w:ascii="Arial" w:hAnsi="Arial" w:cs="Arial"/>
          <w:sz w:val="22"/>
          <w:szCs w:val="22"/>
          <w:lang w:eastAsia="en-US"/>
        </w:rPr>
        <w:t>Veranstaltern des Awards</w:t>
      </w:r>
      <w:r w:rsidRPr="002505E0">
        <w:rPr>
          <w:rFonts w:ascii="Arial" w:hAnsi="Arial" w:cs="Arial"/>
          <w:sz w:val="22"/>
          <w:szCs w:val="22"/>
          <w:lang w:eastAsia="en-US"/>
        </w:rPr>
        <w:t>, dass</w:t>
      </w:r>
      <w:r w:rsidR="00DF084E" w:rsidRPr="002505E0">
        <w:rPr>
          <w:rFonts w:ascii="Arial" w:hAnsi="Arial" w:cs="Arial"/>
          <w:sz w:val="22"/>
          <w:szCs w:val="22"/>
          <w:lang w:eastAsia="en-US"/>
        </w:rPr>
        <w:t xml:space="preserve"> Weinor 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>das Gesundheitsmanagement als eine der zentralen Aufgaben des Unternehmens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 betrachtet. Dies w</w:t>
      </w:r>
      <w:r w:rsidR="002505E0">
        <w:rPr>
          <w:rFonts w:ascii="Arial" w:hAnsi="Arial" w:cs="Arial"/>
          <w:sz w:val="22"/>
          <w:szCs w:val="22"/>
          <w:lang w:eastAsia="en-US"/>
        </w:rPr>
        <w:t>e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rde 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>i</w:t>
      </w:r>
      <w:r w:rsidR="00DF084E" w:rsidRPr="002505E0">
        <w:rPr>
          <w:rFonts w:ascii="Arial" w:hAnsi="Arial" w:cs="Arial"/>
          <w:sz w:val="22"/>
          <w:szCs w:val="22"/>
          <w:lang w:eastAsia="en-US"/>
        </w:rPr>
        <w:t>m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505E0">
        <w:rPr>
          <w:rFonts w:ascii="Arial" w:hAnsi="Arial" w:cs="Arial"/>
          <w:sz w:val="22"/>
          <w:szCs w:val="22"/>
          <w:lang w:eastAsia="en-US"/>
        </w:rPr>
        <w:t>„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>exzellenten Engagement für die Beschäftigten</w:t>
      </w:r>
      <w:r w:rsidRPr="002505E0">
        <w:rPr>
          <w:rFonts w:ascii="Arial" w:hAnsi="Arial" w:cs="Arial"/>
          <w:sz w:val="22"/>
          <w:szCs w:val="22"/>
          <w:lang w:eastAsia="en-US"/>
        </w:rPr>
        <w:t>“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 deutlich erkennbar</w:t>
      </w:r>
      <w:r w:rsidRPr="002505E0">
        <w:rPr>
          <w:rFonts w:ascii="Arial" w:hAnsi="Arial" w:cs="Arial"/>
          <w:sz w:val="22"/>
          <w:szCs w:val="22"/>
          <w:lang w:eastAsia="en-US"/>
        </w:rPr>
        <w:t>.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524BE">
        <w:rPr>
          <w:rFonts w:ascii="Arial" w:hAnsi="Arial" w:cs="Arial"/>
          <w:sz w:val="22"/>
          <w:szCs w:val="22"/>
          <w:lang w:eastAsia="en-US"/>
        </w:rPr>
        <w:t xml:space="preserve">Wichtig sei es, 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>Strukturen und Prozesse so an</w:t>
      </w:r>
      <w:r w:rsidR="00A524BE">
        <w:rPr>
          <w:rFonts w:ascii="Arial" w:hAnsi="Arial" w:cs="Arial"/>
          <w:sz w:val="22"/>
          <w:szCs w:val="22"/>
          <w:lang w:eastAsia="en-US"/>
        </w:rPr>
        <w:t>zulegen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, dass eine nachhaltige Gesundheit gefördert werden kann. </w:t>
      </w:r>
      <w:r w:rsidRPr="002505E0">
        <w:rPr>
          <w:rFonts w:ascii="Arial" w:hAnsi="Arial" w:cs="Arial"/>
          <w:sz w:val="22"/>
          <w:szCs w:val="22"/>
          <w:lang w:eastAsia="en-US"/>
        </w:rPr>
        <w:t>„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>Hierzu wer</w:t>
      </w:r>
      <w:r w:rsidR="002505E0">
        <w:rPr>
          <w:rFonts w:ascii="Arial" w:hAnsi="Arial" w:cs="Arial"/>
          <w:sz w:val="22"/>
          <w:szCs w:val="22"/>
          <w:lang w:eastAsia="en-US"/>
        </w:rPr>
        <w:softHyphen/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den 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bei </w:t>
      </w:r>
      <w:r w:rsidR="00D969AB">
        <w:rPr>
          <w:rFonts w:ascii="Arial" w:hAnsi="Arial" w:cs="Arial"/>
          <w:sz w:val="22"/>
          <w:szCs w:val="22"/>
          <w:lang w:eastAsia="en-US"/>
        </w:rPr>
        <w:t>W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einor 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nicht nur 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die 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Verhältnisse gesund gestaltet, sondern </w:t>
      </w:r>
      <w:r w:rsidR="005A7B83">
        <w:rPr>
          <w:rFonts w:ascii="Arial" w:hAnsi="Arial" w:cs="Arial"/>
          <w:sz w:val="22"/>
          <w:szCs w:val="22"/>
          <w:lang w:eastAsia="en-US"/>
        </w:rPr>
        <w:t xml:space="preserve">es wird 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>auch Wert auf vielfältige Maßnahmen der Verhaltensprävention gelegt“</w:t>
      </w:r>
      <w:r w:rsidR="005A7B83">
        <w:rPr>
          <w:rFonts w:ascii="Arial" w:hAnsi="Arial" w:cs="Arial"/>
          <w:sz w:val="22"/>
          <w:szCs w:val="22"/>
          <w:lang w:eastAsia="en-US"/>
        </w:rPr>
        <w:t>,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F084E" w:rsidRPr="002505E0">
        <w:rPr>
          <w:rFonts w:ascii="Arial" w:hAnsi="Arial" w:cs="Arial"/>
          <w:sz w:val="22"/>
          <w:szCs w:val="22"/>
          <w:lang w:eastAsia="en-US"/>
        </w:rPr>
        <w:t xml:space="preserve">erläutert 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>Stef</w:t>
      </w:r>
      <w:r w:rsidR="009F1EDC">
        <w:rPr>
          <w:rFonts w:ascii="Arial" w:hAnsi="Arial" w:cs="Arial"/>
          <w:sz w:val="22"/>
          <w:szCs w:val="22"/>
          <w:lang w:eastAsia="en-US"/>
        </w:rPr>
        <w:softHyphen/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fen Klink, </w:t>
      </w:r>
      <w:r w:rsidR="00A524BE">
        <w:rPr>
          <w:rFonts w:ascii="Arial" w:hAnsi="Arial" w:cs="Arial"/>
          <w:sz w:val="22"/>
          <w:szCs w:val="22"/>
          <w:lang w:eastAsia="en-US"/>
        </w:rPr>
        <w:t>Leiter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524BE">
        <w:rPr>
          <w:rFonts w:ascii="Arial" w:hAnsi="Arial" w:cs="Arial"/>
          <w:sz w:val="22"/>
          <w:szCs w:val="22"/>
          <w:lang w:eastAsia="en-US"/>
        </w:rPr>
        <w:t xml:space="preserve">des 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Corporate </w:t>
      </w:r>
      <w:proofErr w:type="spellStart"/>
      <w:r w:rsidR="00573F7C" w:rsidRPr="002505E0">
        <w:rPr>
          <w:rFonts w:ascii="Arial" w:hAnsi="Arial" w:cs="Arial"/>
          <w:sz w:val="22"/>
          <w:szCs w:val="22"/>
          <w:lang w:eastAsia="en-US"/>
        </w:rPr>
        <w:t>Health</w:t>
      </w:r>
      <w:proofErr w:type="spellEnd"/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 Award</w:t>
      </w:r>
      <w:r w:rsidR="00A524BE">
        <w:rPr>
          <w:rFonts w:ascii="Arial" w:hAnsi="Arial" w:cs="Arial"/>
          <w:sz w:val="22"/>
          <w:szCs w:val="22"/>
          <w:lang w:eastAsia="en-US"/>
        </w:rPr>
        <w:t>s</w:t>
      </w:r>
      <w:r w:rsidR="00DF084E" w:rsidRPr="002505E0">
        <w:rPr>
          <w:rFonts w:ascii="Arial" w:hAnsi="Arial" w:cs="Arial"/>
          <w:sz w:val="22"/>
          <w:szCs w:val="22"/>
          <w:lang w:eastAsia="en-US"/>
        </w:rPr>
        <w:t>, die Entscheidung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>.</w:t>
      </w:r>
    </w:p>
    <w:p w14:paraId="14291967" w14:textId="77777777" w:rsidR="00573F7C" w:rsidRPr="002505E0" w:rsidRDefault="00573F7C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520B83E" w14:textId="77777777" w:rsidR="00A32284" w:rsidRPr="00A32284" w:rsidRDefault="00573F7C" w:rsidP="00A32284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505E0">
        <w:rPr>
          <w:rFonts w:ascii="Arial" w:hAnsi="Arial" w:cs="Arial"/>
          <w:sz w:val="22"/>
          <w:szCs w:val="22"/>
          <w:lang w:eastAsia="en-US"/>
        </w:rPr>
        <w:t xml:space="preserve">Das Jahr 2020 stand ganz unter dem Einfluss der Corona-Pandemie und stellte </w:t>
      </w:r>
      <w:r w:rsidR="00D969AB">
        <w:rPr>
          <w:rFonts w:ascii="Arial" w:hAnsi="Arial" w:cs="Arial"/>
          <w:sz w:val="22"/>
          <w:szCs w:val="22"/>
          <w:lang w:eastAsia="en-US"/>
        </w:rPr>
        <w:t>W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einor wie alle Unternehmen in Deutschland vor immense wirtschaftliche und </w:t>
      </w:r>
      <w:r w:rsidRPr="002505E0">
        <w:rPr>
          <w:rFonts w:ascii="Arial" w:hAnsi="Arial" w:cs="Arial"/>
          <w:sz w:val="22"/>
          <w:szCs w:val="22"/>
          <w:lang w:eastAsia="en-US"/>
        </w:rPr>
        <w:lastRenderedPageBreak/>
        <w:t xml:space="preserve">personelle </w:t>
      </w:r>
      <w:r w:rsidR="00DF084E" w:rsidRPr="002505E0">
        <w:rPr>
          <w:rFonts w:ascii="Arial" w:hAnsi="Arial" w:cs="Arial"/>
          <w:sz w:val="22"/>
          <w:szCs w:val="22"/>
          <w:lang w:eastAsia="en-US"/>
        </w:rPr>
        <w:t>Aufgaben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A32284" w:rsidRPr="00A32284">
        <w:rPr>
          <w:rFonts w:ascii="Arial" w:hAnsi="Arial" w:cs="Arial"/>
          <w:sz w:val="22"/>
          <w:szCs w:val="22"/>
          <w:lang w:eastAsia="en-US"/>
        </w:rPr>
        <w:t xml:space="preserve">Mit einem konsequenten und transparenten Sicherheits- und Hygienekonzept trat Weinor den Herausforderungen zum Schutz der </w:t>
      </w:r>
    </w:p>
    <w:p w14:paraId="76C2401E" w14:textId="53A9D116" w:rsidR="00573F7C" w:rsidRPr="002505E0" w:rsidRDefault="00A32284" w:rsidP="00A32284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32284">
        <w:rPr>
          <w:rFonts w:ascii="Arial" w:hAnsi="Arial" w:cs="Arial"/>
          <w:sz w:val="22"/>
          <w:szCs w:val="22"/>
          <w:lang w:eastAsia="en-US"/>
        </w:rPr>
        <w:t>Mitarbeitergesundheit entgegen, zum Beispiel durch kostenfreie Corona-Tests.</w:t>
      </w:r>
    </w:p>
    <w:p w14:paraId="3D147DDC" w14:textId="77777777" w:rsidR="000A1E43" w:rsidRPr="002505E0" w:rsidRDefault="000A1E43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2D41C55" w14:textId="6DC2263F" w:rsidR="00DC21E8" w:rsidRPr="00A32284" w:rsidRDefault="00DF084E" w:rsidP="009F1ED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05E0">
        <w:rPr>
          <w:rFonts w:ascii="Arial" w:hAnsi="Arial" w:cs="Arial"/>
          <w:sz w:val="22"/>
          <w:szCs w:val="22"/>
          <w:lang w:eastAsia="en-US"/>
        </w:rPr>
        <w:t xml:space="preserve">Auch in den Zeiten vor der Pandemie wurden Gesundheitsangebote 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 xml:space="preserve">bei </w:t>
      </w:r>
      <w:r w:rsidR="00D969AB">
        <w:rPr>
          <w:rFonts w:ascii="Arial" w:hAnsi="Arial" w:cs="Arial"/>
          <w:sz w:val="22"/>
          <w:szCs w:val="22"/>
          <w:lang w:eastAsia="en-US"/>
        </w:rPr>
        <w:t>W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 xml:space="preserve">einor 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großgeschrieben. </w:t>
      </w:r>
      <w:r w:rsidR="00A32284">
        <w:rPr>
          <w:rFonts w:ascii="Arial" w:hAnsi="Arial" w:cs="Arial"/>
          <w:sz w:val="22"/>
          <w:szCs w:val="22"/>
          <w:lang w:eastAsia="en-US"/>
        </w:rPr>
        <w:t>Sie umfassten etwa sportliche</w:t>
      </w:r>
      <w:r w:rsidR="00DC21E8" w:rsidRPr="002505E0">
        <w:rPr>
          <w:rFonts w:ascii="Arial" w:hAnsi="Arial" w:cs="Arial"/>
          <w:sz w:val="22"/>
          <w:szCs w:val="22"/>
          <w:lang w:eastAsia="en-US"/>
        </w:rPr>
        <w:t xml:space="preserve"> Aktivitäten wie gemeinsame Lauftreffs oder </w:t>
      </w:r>
      <w:r w:rsidR="00A32284">
        <w:rPr>
          <w:rFonts w:ascii="Arial" w:hAnsi="Arial" w:cs="Arial"/>
          <w:sz w:val="22"/>
          <w:szCs w:val="22"/>
          <w:lang w:eastAsia="en-US"/>
        </w:rPr>
        <w:t>die</w:t>
      </w:r>
      <w:r w:rsidR="00DC21E8" w:rsidRPr="002505E0">
        <w:rPr>
          <w:rFonts w:ascii="Arial" w:hAnsi="Arial" w:cs="Arial"/>
          <w:sz w:val="22"/>
          <w:szCs w:val="22"/>
          <w:lang w:eastAsia="en-US"/>
        </w:rPr>
        <w:t xml:space="preserve"> kostenfreie Nutzung eines Fitness</w:t>
      </w:r>
      <w:r w:rsidR="00A32284">
        <w:rPr>
          <w:rFonts w:ascii="Arial" w:hAnsi="Arial" w:cs="Arial"/>
          <w:sz w:val="22"/>
          <w:szCs w:val="22"/>
          <w:lang w:eastAsia="en-US"/>
        </w:rPr>
        <w:t>studios. Sobald es zu Lockerungen der Corona-Maßnahmen kommt, soll das Programm</w:t>
      </w:r>
      <w:r w:rsidR="00A524BE">
        <w:rPr>
          <w:rFonts w:ascii="Arial" w:eastAsia="Calibri" w:hAnsi="Arial" w:cs="Arial"/>
          <w:sz w:val="22"/>
          <w:szCs w:val="22"/>
          <w:lang w:eastAsia="en-US"/>
        </w:rPr>
        <w:t xml:space="preserve"> wieder aufgenommen werden. Weitere gesund</w:t>
      </w:r>
      <w:r w:rsidR="009F1ED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A524BE">
        <w:rPr>
          <w:rFonts w:ascii="Arial" w:eastAsia="Calibri" w:hAnsi="Arial" w:cs="Arial"/>
          <w:sz w:val="22"/>
          <w:szCs w:val="22"/>
          <w:lang w:eastAsia="en-US"/>
        </w:rPr>
        <w:t xml:space="preserve">heitserhaltende und präventive Maßnahmen reichen von der </w:t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>ergono</w:t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softHyphen/>
        <w:t>mische</w:t>
      </w:r>
      <w:r w:rsidR="00A524BE">
        <w:rPr>
          <w:rFonts w:ascii="Arial" w:eastAsia="Calibri" w:hAnsi="Arial" w:cs="Arial"/>
          <w:sz w:val="22"/>
          <w:szCs w:val="22"/>
          <w:lang w:eastAsia="en-US"/>
        </w:rPr>
        <w:t>n</w:t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 xml:space="preserve"> Arbeitsplatz</w:t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softHyphen/>
        <w:t xml:space="preserve">gestaltung </w:t>
      </w:r>
      <w:r w:rsidR="00A2600B" w:rsidRPr="002505E0">
        <w:rPr>
          <w:rFonts w:ascii="Arial" w:eastAsia="Calibri" w:hAnsi="Arial" w:cs="Arial"/>
          <w:sz w:val="22"/>
          <w:szCs w:val="22"/>
          <w:lang w:eastAsia="en-US"/>
        </w:rPr>
        <w:t xml:space="preserve">mit höhenverstellbaren Tischen </w:t>
      </w:r>
      <w:r w:rsidR="00A524BE">
        <w:rPr>
          <w:rFonts w:ascii="Arial" w:eastAsia="Calibri" w:hAnsi="Arial" w:cs="Arial"/>
          <w:sz w:val="22"/>
          <w:szCs w:val="22"/>
          <w:lang w:eastAsia="en-US"/>
        </w:rPr>
        <w:t xml:space="preserve">über </w:t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>regel</w:t>
      </w:r>
      <w:r w:rsidR="002505E0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>mäßige Vorsor</w:t>
      </w:r>
      <w:r w:rsidR="009F1ED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 xml:space="preserve">geuntersuchungen </w:t>
      </w:r>
      <w:r w:rsidR="00A524BE">
        <w:rPr>
          <w:rFonts w:ascii="Arial" w:eastAsia="Calibri" w:hAnsi="Arial" w:cs="Arial"/>
          <w:sz w:val="22"/>
          <w:szCs w:val="22"/>
          <w:lang w:eastAsia="en-US"/>
        </w:rPr>
        <w:t xml:space="preserve">bis hin zur </w:t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>Unterstützung bei Stressbewälti</w:t>
      </w:r>
      <w:r w:rsidR="002505E0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>gung.</w:t>
      </w:r>
    </w:p>
    <w:p w14:paraId="4D914533" w14:textId="30D51D74" w:rsidR="00DC21E8" w:rsidRPr="002505E0" w:rsidRDefault="00DC21E8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AD7AFFF" w14:textId="52978BC8" w:rsidR="00A40A7A" w:rsidRPr="002505E0" w:rsidRDefault="00A40A7A" w:rsidP="009F1EDC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505E0">
        <w:rPr>
          <w:rFonts w:ascii="Arial" w:hAnsi="Arial" w:cs="Arial"/>
          <w:b/>
          <w:sz w:val="22"/>
          <w:szCs w:val="22"/>
          <w:lang w:eastAsia="en-US"/>
        </w:rPr>
        <w:t xml:space="preserve">Weinor behauptet sich </w:t>
      </w:r>
      <w:r w:rsidR="00E8326A" w:rsidRPr="002505E0">
        <w:rPr>
          <w:rFonts w:ascii="Arial" w:hAnsi="Arial" w:cs="Arial"/>
          <w:b/>
          <w:sz w:val="22"/>
          <w:szCs w:val="22"/>
          <w:lang w:eastAsia="en-US"/>
        </w:rPr>
        <w:t>gegen</w:t>
      </w:r>
      <w:r w:rsidRPr="002505E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C46F7F" w:rsidRPr="002505E0">
        <w:rPr>
          <w:rFonts w:ascii="Arial" w:hAnsi="Arial" w:cs="Arial"/>
          <w:b/>
          <w:sz w:val="22"/>
          <w:szCs w:val="22"/>
          <w:lang w:eastAsia="en-US"/>
        </w:rPr>
        <w:t xml:space="preserve">mehr als </w:t>
      </w:r>
      <w:r w:rsidRPr="002505E0">
        <w:rPr>
          <w:rFonts w:ascii="Arial" w:hAnsi="Arial" w:cs="Arial"/>
          <w:b/>
          <w:sz w:val="22"/>
          <w:szCs w:val="22"/>
          <w:lang w:eastAsia="en-US"/>
        </w:rPr>
        <w:t>3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52</w:t>
      </w:r>
      <w:r w:rsidRPr="002505E0">
        <w:rPr>
          <w:rFonts w:ascii="Arial" w:hAnsi="Arial" w:cs="Arial"/>
          <w:b/>
          <w:sz w:val="22"/>
          <w:szCs w:val="22"/>
          <w:lang w:eastAsia="en-US"/>
        </w:rPr>
        <w:t xml:space="preserve"> Mitbewerber</w:t>
      </w:r>
    </w:p>
    <w:p w14:paraId="34A22187" w14:textId="31433A9A" w:rsidR="00573F7C" w:rsidRPr="002505E0" w:rsidRDefault="004C05B5" w:rsidP="009F1ED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505E0">
        <w:rPr>
          <w:rFonts w:ascii="Arial" w:eastAsia="Calibri" w:hAnsi="Arial" w:cs="Arial"/>
          <w:sz w:val="22"/>
          <w:szCs w:val="22"/>
          <w:lang w:eastAsia="en-US"/>
        </w:rPr>
        <w:t>I</w:t>
      </w:r>
      <w:r w:rsidR="00573F7C" w:rsidRPr="002505E0">
        <w:rPr>
          <w:rFonts w:ascii="Arial" w:eastAsia="Calibri" w:hAnsi="Arial" w:cs="Arial"/>
          <w:sz w:val="22"/>
          <w:szCs w:val="22"/>
          <w:lang w:eastAsia="en-US"/>
        </w:rPr>
        <w:t xml:space="preserve">m Jahr </w:t>
      </w:r>
      <w:r w:rsidRPr="002505E0">
        <w:rPr>
          <w:rFonts w:ascii="Arial" w:eastAsia="Calibri" w:hAnsi="Arial" w:cs="Arial"/>
          <w:sz w:val="22"/>
          <w:szCs w:val="22"/>
          <w:lang w:eastAsia="en-US"/>
        </w:rPr>
        <w:t xml:space="preserve">2020 </w:t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 xml:space="preserve">stellten sich </w:t>
      </w:r>
      <w:r w:rsidRPr="002505E0">
        <w:rPr>
          <w:rFonts w:ascii="Arial" w:eastAsia="Calibri" w:hAnsi="Arial" w:cs="Arial"/>
          <w:sz w:val="22"/>
          <w:szCs w:val="22"/>
          <w:lang w:eastAsia="en-US"/>
        </w:rPr>
        <w:t xml:space="preserve">352 Arbeitgeber aus 15 Branchen </w:t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 xml:space="preserve">dem </w:t>
      </w:r>
      <w:r w:rsidRPr="002505E0">
        <w:rPr>
          <w:rFonts w:ascii="Arial" w:eastAsia="Calibri" w:hAnsi="Arial" w:cs="Arial"/>
          <w:sz w:val="22"/>
          <w:szCs w:val="22"/>
          <w:lang w:eastAsia="en-US"/>
        </w:rPr>
        <w:t>anspruchsvol</w:t>
      </w:r>
      <w:r w:rsidR="002505E0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2505E0">
        <w:rPr>
          <w:rFonts w:ascii="Arial" w:eastAsia="Calibri" w:hAnsi="Arial" w:cs="Arial"/>
          <w:sz w:val="22"/>
          <w:szCs w:val="22"/>
          <w:lang w:eastAsia="en-US"/>
        </w:rPr>
        <w:t>len wissenschaftlichen Auswahlverfahren</w:t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 xml:space="preserve">. Weinor konnte sich im Bereich </w:t>
      </w:r>
      <w:r w:rsidR="000A1E43" w:rsidRPr="002505E0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205474" w:rsidRPr="002505E0">
        <w:rPr>
          <w:rFonts w:ascii="Arial" w:hAnsi="Arial" w:cs="Arial"/>
          <w:sz w:val="22"/>
          <w:szCs w:val="22"/>
          <w:lang w:eastAsia="en-US"/>
        </w:rPr>
        <w:t>Produktion/Verarbeitende Industrie – Mittelstand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>“</w:t>
      </w:r>
      <w:r w:rsidR="00205474" w:rsidRPr="002505E0">
        <w:rPr>
          <w:rFonts w:ascii="Arial" w:hAnsi="Arial" w:cs="Arial"/>
          <w:sz w:val="22"/>
          <w:szCs w:val="22"/>
          <w:lang w:eastAsia="en-US"/>
        </w:rPr>
        <w:t xml:space="preserve"> durchset</w:t>
      </w:r>
      <w:r w:rsidR="002505E0">
        <w:rPr>
          <w:rFonts w:ascii="Arial" w:hAnsi="Arial" w:cs="Arial"/>
          <w:sz w:val="22"/>
          <w:szCs w:val="22"/>
          <w:lang w:eastAsia="en-US"/>
        </w:rPr>
        <w:softHyphen/>
      </w:r>
      <w:r w:rsidR="00205474" w:rsidRPr="002505E0">
        <w:rPr>
          <w:rFonts w:ascii="Arial" w:hAnsi="Arial" w:cs="Arial"/>
          <w:sz w:val="22"/>
          <w:szCs w:val="22"/>
          <w:lang w:eastAsia="en-US"/>
        </w:rPr>
        <w:t>zen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573F7C" w:rsidRPr="002505E0">
        <w:rPr>
          <w:rFonts w:ascii="Arial" w:eastAsia="Calibri" w:hAnsi="Arial" w:cs="Arial"/>
          <w:sz w:val="22"/>
          <w:szCs w:val="22"/>
          <w:lang w:eastAsia="en-US"/>
        </w:rPr>
        <w:t>Wir freuen uns sehr über den Award</w:t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 xml:space="preserve">“, so Personalleiterin Angelika </w:t>
      </w:r>
      <w:proofErr w:type="spellStart"/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>Free</w:t>
      </w:r>
      <w:r w:rsidR="002505E0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>ricks-Jäkel</w:t>
      </w:r>
      <w:proofErr w:type="spellEnd"/>
      <w:r w:rsidR="005A7B83">
        <w:rPr>
          <w:rFonts w:ascii="Arial" w:eastAsia="Calibri" w:hAnsi="Arial" w:cs="Arial"/>
          <w:sz w:val="22"/>
          <w:szCs w:val="22"/>
          <w:lang w:eastAsia="en-US"/>
        </w:rPr>
        <w:t>.</w:t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 xml:space="preserve"> „</w:t>
      </w:r>
      <w:r w:rsidR="005A7B83">
        <w:rPr>
          <w:rFonts w:ascii="Arial" w:eastAsia="Calibri" w:hAnsi="Arial" w:cs="Arial"/>
          <w:sz w:val="22"/>
          <w:szCs w:val="22"/>
          <w:lang w:eastAsia="en-US"/>
        </w:rPr>
        <w:t>D</w:t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 xml:space="preserve">as ist </w:t>
      </w:r>
      <w:r w:rsidR="00573F7C" w:rsidRPr="002505E0">
        <w:rPr>
          <w:rFonts w:ascii="Arial" w:eastAsia="Calibri" w:hAnsi="Arial" w:cs="Arial"/>
          <w:sz w:val="22"/>
          <w:szCs w:val="22"/>
          <w:lang w:eastAsia="en-US"/>
        </w:rPr>
        <w:t>eine schöne Bestätigung für unsere tägliche Arbeit</w:t>
      </w:r>
      <w:r w:rsidR="005A7B83">
        <w:rPr>
          <w:rFonts w:ascii="Arial" w:eastAsia="Calibri" w:hAnsi="Arial" w:cs="Arial"/>
          <w:sz w:val="22"/>
          <w:szCs w:val="22"/>
          <w:lang w:eastAsia="en-US"/>
        </w:rPr>
        <w:t>.</w:t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573F7C" w:rsidRPr="002505E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 xml:space="preserve">Und sie </w:t>
      </w:r>
      <w:r w:rsidR="00A524BE">
        <w:rPr>
          <w:rFonts w:ascii="Arial" w:eastAsia="Calibri" w:hAnsi="Arial" w:cs="Arial"/>
          <w:sz w:val="22"/>
          <w:szCs w:val="22"/>
          <w:lang w:eastAsia="en-US"/>
        </w:rPr>
        <w:t>betont</w:t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>: „</w:t>
      </w:r>
      <w:r w:rsidR="00573F7C" w:rsidRPr="002505E0">
        <w:rPr>
          <w:rFonts w:ascii="Arial" w:eastAsia="Calibri" w:hAnsi="Arial" w:cs="Arial"/>
          <w:sz w:val="22"/>
          <w:szCs w:val="22"/>
          <w:lang w:eastAsia="en-US"/>
        </w:rPr>
        <w:t>Wir sehen unsere Mitarbeite</w:t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 xml:space="preserve">nden </w:t>
      </w:r>
      <w:r w:rsidR="00573F7C" w:rsidRPr="002505E0">
        <w:rPr>
          <w:rFonts w:ascii="Arial" w:eastAsia="Calibri" w:hAnsi="Arial" w:cs="Arial"/>
          <w:sz w:val="22"/>
          <w:szCs w:val="22"/>
          <w:lang w:eastAsia="en-US"/>
        </w:rPr>
        <w:t>als wichtige Basis unseres Erfolgs</w:t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 xml:space="preserve"> –</w:t>
      </w:r>
      <w:r w:rsidR="009F1ED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05474" w:rsidRPr="002505E0">
        <w:rPr>
          <w:rFonts w:ascii="Arial" w:eastAsia="Calibri" w:hAnsi="Arial" w:cs="Arial"/>
          <w:sz w:val="22"/>
          <w:szCs w:val="22"/>
          <w:lang w:eastAsia="en-US"/>
        </w:rPr>
        <w:t>dies</w:t>
      </w:r>
      <w:r w:rsidR="00573F7C" w:rsidRPr="002505E0">
        <w:rPr>
          <w:rFonts w:ascii="Arial" w:eastAsia="Calibri" w:hAnsi="Arial" w:cs="Arial"/>
          <w:sz w:val="22"/>
          <w:szCs w:val="22"/>
          <w:lang w:eastAsia="en-US"/>
        </w:rPr>
        <w:t xml:space="preserve"> motiviert uns ganz besonders, unsere Arbeitgeber-Qualitäten stetig weiter</w:t>
      </w:r>
      <w:r w:rsidR="002505E0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573F7C" w:rsidRPr="002505E0">
        <w:rPr>
          <w:rFonts w:ascii="Arial" w:eastAsia="Calibri" w:hAnsi="Arial" w:cs="Arial"/>
          <w:sz w:val="22"/>
          <w:szCs w:val="22"/>
          <w:lang w:eastAsia="en-US"/>
        </w:rPr>
        <w:t>zuentwickeln.“</w:t>
      </w:r>
    </w:p>
    <w:p w14:paraId="50221A13" w14:textId="77777777" w:rsidR="00573F7C" w:rsidRPr="002505E0" w:rsidRDefault="00573F7C" w:rsidP="009F1EDC">
      <w:pPr>
        <w:jc w:val="both"/>
        <w:rPr>
          <w:rFonts w:ascii="Arial" w:hAnsi="Arial" w:cs="Arial"/>
          <w:sz w:val="22"/>
          <w:szCs w:val="22"/>
        </w:rPr>
      </w:pPr>
    </w:p>
    <w:p w14:paraId="42CB587D" w14:textId="77777777" w:rsidR="00573F7C" w:rsidRPr="002505E0" w:rsidRDefault="00573F7C" w:rsidP="009F1EDC">
      <w:pPr>
        <w:jc w:val="both"/>
        <w:rPr>
          <w:rFonts w:ascii="Arial" w:hAnsi="Arial" w:cs="Arial"/>
          <w:sz w:val="22"/>
          <w:szCs w:val="22"/>
        </w:rPr>
      </w:pPr>
    </w:p>
    <w:p w14:paraId="5E566D0B" w14:textId="77777777" w:rsidR="00573F7C" w:rsidRPr="002505E0" w:rsidRDefault="00573F7C" w:rsidP="009F1EDC">
      <w:pPr>
        <w:jc w:val="both"/>
        <w:rPr>
          <w:rFonts w:ascii="Arial" w:hAnsi="Arial" w:cs="Arial"/>
          <w:sz w:val="22"/>
          <w:szCs w:val="22"/>
        </w:rPr>
      </w:pPr>
    </w:p>
    <w:p w14:paraId="1F639D0A" w14:textId="0E0E86CF" w:rsidR="00E63586" w:rsidRPr="002505E0" w:rsidRDefault="00E63586" w:rsidP="009F1EDC">
      <w:pPr>
        <w:jc w:val="both"/>
        <w:rPr>
          <w:rFonts w:ascii="Arial" w:hAnsi="Arial" w:cs="Arial"/>
          <w:sz w:val="22"/>
          <w:szCs w:val="22"/>
        </w:rPr>
      </w:pPr>
      <w:r w:rsidRPr="002505E0">
        <w:rPr>
          <w:rFonts w:ascii="Arial" w:hAnsi="Arial" w:cs="Arial"/>
          <w:sz w:val="22"/>
          <w:szCs w:val="22"/>
        </w:rPr>
        <w:t>Der Text sowie hochauflösendes Bildmaterial und weitere Informationen stehen Ihnen unter www.weinor.de/presse/ zur Verfügung. </w:t>
      </w:r>
    </w:p>
    <w:p w14:paraId="7F43D86D" w14:textId="4B8C3B6F" w:rsidR="00D4122E" w:rsidRPr="002505E0" w:rsidRDefault="00D4122E" w:rsidP="009F1EDC">
      <w:pPr>
        <w:jc w:val="both"/>
        <w:rPr>
          <w:rFonts w:ascii="Arial" w:hAnsi="Arial" w:cs="Arial"/>
          <w:b/>
          <w:sz w:val="22"/>
          <w:szCs w:val="22"/>
        </w:rPr>
      </w:pPr>
    </w:p>
    <w:p w14:paraId="5DD0F102" w14:textId="77777777" w:rsidR="00E63586" w:rsidRPr="002505E0" w:rsidRDefault="00E63586" w:rsidP="009F1EDC">
      <w:pPr>
        <w:jc w:val="both"/>
        <w:rPr>
          <w:rFonts w:ascii="Arial" w:hAnsi="Arial" w:cs="Arial"/>
          <w:b/>
          <w:sz w:val="22"/>
          <w:szCs w:val="22"/>
        </w:rPr>
      </w:pPr>
    </w:p>
    <w:p w14:paraId="74238EFB" w14:textId="6E604BAB" w:rsidR="00193D23" w:rsidRPr="002505E0" w:rsidRDefault="00193D23" w:rsidP="009F1EDC">
      <w:pPr>
        <w:jc w:val="both"/>
        <w:rPr>
          <w:rFonts w:ascii="Arial" w:hAnsi="Arial" w:cs="Arial"/>
          <w:b/>
          <w:sz w:val="22"/>
          <w:szCs w:val="22"/>
        </w:rPr>
      </w:pPr>
      <w:r w:rsidRPr="002505E0">
        <w:rPr>
          <w:rFonts w:ascii="Arial" w:hAnsi="Arial" w:cs="Arial"/>
          <w:b/>
          <w:sz w:val="22"/>
          <w:szCs w:val="22"/>
        </w:rPr>
        <w:t>Medienkontakt:</w:t>
      </w:r>
    </w:p>
    <w:p w14:paraId="133135DD" w14:textId="77777777" w:rsidR="00193D23" w:rsidRPr="002505E0" w:rsidRDefault="00193D23" w:rsidP="009F1EDC">
      <w:pPr>
        <w:jc w:val="both"/>
        <w:rPr>
          <w:rFonts w:ascii="Arial" w:hAnsi="Arial" w:cs="Arial"/>
          <w:sz w:val="22"/>
          <w:szCs w:val="22"/>
        </w:rPr>
      </w:pPr>
      <w:r w:rsidRPr="002505E0">
        <w:rPr>
          <w:rFonts w:ascii="Arial" w:hAnsi="Arial" w:cs="Arial"/>
          <w:sz w:val="22"/>
          <w:szCs w:val="22"/>
        </w:rPr>
        <w:t>Christian Pätz</w:t>
      </w:r>
    </w:p>
    <w:p w14:paraId="61EC0A5E" w14:textId="77777777" w:rsidR="00193D23" w:rsidRPr="002505E0" w:rsidRDefault="00193D23" w:rsidP="009F1ED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505E0">
        <w:rPr>
          <w:rFonts w:ascii="Arial" w:hAnsi="Arial" w:cs="Arial"/>
          <w:sz w:val="22"/>
          <w:szCs w:val="22"/>
        </w:rPr>
        <w:t>Weinor GmbH &amp; Co. KG</w:t>
      </w:r>
      <w:r w:rsidRPr="002505E0">
        <w:rPr>
          <w:rFonts w:ascii="Arial" w:hAnsi="Arial" w:cs="Arial"/>
          <w:b/>
          <w:sz w:val="22"/>
          <w:szCs w:val="22"/>
        </w:rPr>
        <w:t xml:space="preserve"> </w:t>
      </w:r>
      <w:r w:rsidRPr="002505E0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Pr="002505E0">
        <w:rPr>
          <w:rFonts w:ascii="Arial" w:hAnsi="Arial" w:cs="Arial"/>
          <w:sz w:val="22"/>
          <w:szCs w:val="22"/>
        </w:rPr>
        <w:t xml:space="preserve">Mathias-Brüggen-Str. </w:t>
      </w:r>
      <w:r w:rsidRPr="002505E0">
        <w:rPr>
          <w:rFonts w:ascii="Arial" w:hAnsi="Arial" w:cs="Arial"/>
          <w:sz w:val="22"/>
          <w:szCs w:val="22"/>
          <w:lang w:val="fr-FR"/>
        </w:rPr>
        <w:t xml:space="preserve">110 </w:t>
      </w:r>
      <w:r w:rsidRPr="002505E0">
        <w:rPr>
          <w:rFonts w:ascii="Arial" w:hAnsi="Arial" w:cs="Arial"/>
          <w:b/>
          <w:sz w:val="22"/>
          <w:szCs w:val="22"/>
          <w:lang w:val="fr-FR" w:bidi="he-IL"/>
        </w:rPr>
        <w:t>||</w:t>
      </w:r>
      <w:r w:rsidRPr="002505E0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2505E0">
        <w:rPr>
          <w:rFonts w:ascii="Arial" w:hAnsi="Arial" w:cs="Arial"/>
          <w:sz w:val="22"/>
          <w:szCs w:val="22"/>
          <w:lang w:val="fr-FR"/>
        </w:rPr>
        <w:t>Köln</w:t>
      </w:r>
      <w:proofErr w:type="spellEnd"/>
    </w:p>
    <w:p w14:paraId="3756A2FF" w14:textId="77777777" w:rsidR="00193D23" w:rsidRPr="002505E0" w:rsidRDefault="00193D23" w:rsidP="009F1ED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505E0">
        <w:rPr>
          <w:rFonts w:ascii="Arial" w:hAnsi="Arial" w:cs="Arial"/>
          <w:sz w:val="22"/>
          <w:szCs w:val="22"/>
          <w:lang w:val="fr-FR"/>
        </w:rPr>
        <w:t xml:space="preserve">Mail: cpaetz@weinor.de </w:t>
      </w:r>
      <w:r w:rsidRPr="002505E0">
        <w:rPr>
          <w:rFonts w:ascii="Arial" w:hAnsi="Arial" w:cs="Arial"/>
          <w:b/>
          <w:sz w:val="22"/>
          <w:szCs w:val="22"/>
          <w:lang w:val="fr-FR" w:bidi="he-IL"/>
        </w:rPr>
        <w:t xml:space="preserve">|| </w:t>
      </w:r>
      <w:r w:rsidRPr="002505E0">
        <w:rPr>
          <w:rFonts w:ascii="Arial" w:hAnsi="Arial" w:cs="Arial"/>
          <w:sz w:val="22"/>
          <w:szCs w:val="22"/>
          <w:lang w:val="fr-FR"/>
        </w:rPr>
        <w:t>www.weinor.de</w:t>
      </w:r>
    </w:p>
    <w:p w14:paraId="11B7EB3A" w14:textId="55B484A5" w:rsidR="00193D23" w:rsidRPr="002505E0" w:rsidRDefault="00193D23" w:rsidP="009F1ED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505E0">
        <w:rPr>
          <w:rFonts w:ascii="Arial" w:hAnsi="Arial" w:cs="Arial"/>
          <w:sz w:val="22"/>
          <w:szCs w:val="22"/>
          <w:lang w:val="en-US"/>
        </w:rPr>
        <w:t xml:space="preserve">Tel.: 0221 / 597 09 265 </w:t>
      </w:r>
      <w:r w:rsidRPr="002505E0">
        <w:rPr>
          <w:rFonts w:ascii="Arial" w:hAnsi="Arial" w:cs="Arial"/>
          <w:b/>
          <w:sz w:val="22"/>
          <w:szCs w:val="22"/>
          <w:lang w:val="en-US" w:bidi="he-IL"/>
        </w:rPr>
        <w:t xml:space="preserve">|| </w:t>
      </w:r>
      <w:r w:rsidRPr="002505E0">
        <w:rPr>
          <w:rFonts w:ascii="Arial" w:hAnsi="Arial" w:cs="Arial"/>
          <w:sz w:val="22"/>
          <w:szCs w:val="22"/>
          <w:lang w:val="en-US"/>
        </w:rPr>
        <w:t>Fax: 0221/ 595 11 89</w:t>
      </w:r>
    </w:p>
    <w:p w14:paraId="09519FFC" w14:textId="016E253F" w:rsidR="008D6CAA" w:rsidRDefault="008D6CAA" w:rsidP="009F1EDC">
      <w:pPr>
        <w:jc w:val="both"/>
        <w:rPr>
          <w:rFonts w:ascii="Arial" w:hAnsi="Arial" w:cs="Arial"/>
          <w:lang w:val="en-US"/>
        </w:rPr>
      </w:pPr>
    </w:p>
    <w:p w14:paraId="7997998E" w14:textId="77777777" w:rsidR="00D4122E" w:rsidRPr="008D6CAA" w:rsidRDefault="00D4122E" w:rsidP="009F1EDC">
      <w:pPr>
        <w:jc w:val="both"/>
        <w:rPr>
          <w:rFonts w:ascii="Arial" w:hAnsi="Arial" w:cs="Arial"/>
          <w:lang w:val="en-US"/>
        </w:rPr>
      </w:pPr>
    </w:p>
    <w:p w14:paraId="091DEF1D" w14:textId="77777777" w:rsidR="002505E0" w:rsidRDefault="002505E0" w:rsidP="009F1EDC">
      <w:pPr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br w:type="page"/>
      </w:r>
    </w:p>
    <w:p w14:paraId="06C66769" w14:textId="554EE016" w:rsidR="008D6CAA" w:rsidRDefault="005D1E50" w:rsidP="009F1EDC">
      <w:pPr>
        <w:jc w:val="both"/>
        <w:rPr>
          <w:rFonts w:ascii="Arial" w:hAnsi="Arial" w:cs="Arial"/>
          <w:b/>
          <w:lang w:val="en-US"/>
        </w:rPr>
      </w:pPr>
      <w:proofErr w:type="spellStart"/>
      <w:r w:rsidRPr="00932A6B">
        <w:rPr>
          <w:rFonts w:ascii="Arial" w:hAnsi="Arial" w:cs="Arial"/>
          <w:b/>
          <w:u w:val="single"/>
          <w:lang w:val="en-US"/>
        </w:rPr>
        <w:lastRenderedPageBreak/>
        <w:t>Bild</w:t>
      </w:r>
      <w:r w:rsidR="00E63586" w:rsidRPr="00932A6B">
        <w:rPr>
          <w:rFonts w:ascii="Arial" w:hAnsi="Arial" w:cs="Arial"/>
          <w:b/>
          <w:u w:val="single"/>
          <w:lang w:val="en-US"/>
        </w:rPr>
        <w:t>material</w:t>
      </w:r>
      <w:proofErr w:type="spellEnd"/>
      <w:r w:rsidR="00E63586">
        <w:rPr>
          <w:rFonts w:ascii="Arial" w:hAnsi="Arial" w:cs="Arial"/>
          <w:b/>
          <w:lang w:val="en-US"/>
        </w:rPr>
        <w:t>:</w:t>
      </w:r>
    </w:p>
    <w:p w14:paraId="513735D0" w14:textId="4E184414" w:rsidR="00D969AB" w:rsidRDefault="00D969AB" w:rsidP="009F1EDC">
      <w:pPr>
        <w:jc w:val="both"/>
        <w:rPr>
          <w:rFonts w:ascii="Arial" w:hAnsi="Arial" w:cs="Arial"/>
          <w:b/>
          <w:lang w:val="en-US"/>
        </w:rPr>
      </w:pPr>
    </w:p>
    <w:p w14:paraId="13F8931A" w14:textId="51F15704" w:rsidR="00D969AB" w:rsidRDefault="00F13D54" w:rsidP="009F1EDC">
      <w:pPr>
        <w:jc w:val="both"/>
        <w:rPr>
          <w:rFonts w:ascii="Arial" w:hAnsi="Arial" w:cs="Arial"/>
          <w:lang w:val="en-US"/>
        </w:rPr>
      </w:pPr>
      <w:r w:rsidRPr="00F13D54">
        <w:rPr>
          <w:rFonts w:ascii="Arial" w:hAnsi="Arial" w:cs="Arial"/>
          <w:noProof/>
        </w:rPr>
        <w:drawing>
          <wp:inline distT="0" distB="0" distL="0" distR="0" wp14:anchorId="32A40574" wp14:editId="67FB3B86">
            <wp:extent cx="1081306" cy="2171700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276" cy="22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3B233" w14:textId="42300C22" w:rsidR="005D1E50" w:rsidRDefault="005D1E50" w:rsidP="009F1EDC">
      <w:pPr>
        <w:jc w:val="both"/>
        <w:rPr>
          <w:rFonts w:ascii="Arial" w:hAnsi="Arial" w:cs="Arial"/>
          <w:lang w:val="en-US"/>
        </w:rPr>
      </w:pPr>
    </w:p>
    <w:p w14:paraId="7BFF090D" w14:textId="77777777" w:rsidR="00D4122E" w:rsidRPr="00D4122E" w:rsidRDefault="00D4122E" w:rsidP="009F1EDC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4122E">
        <w:rPr>
          <w:rFonts w:ascii="Arial" w:eastAsia="Calibri" w:hAnsi="Arial" w:cs="Arial"/>
          <w:b/>
          <w:sz w:val="22"/>
          <w:szCs w:val="22"/>
          <w:lang w:eastAsia="en-US"/>
        </w:rPr>
        <w:t xml:space="preserve">Bild 1: </w:t>
      </w:r>
    </w:p>
    <w:p w14:paraId="49E1EC38" w14:textId="26CEFEEF" w:rsidR="00F13D54" w:rsidRDefault="005D1E50" w:rsidP="009F1ED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4122E">
        <w:rPr>
          <w:rFonts w:ascii="Arial" w:eastAsia="Calibri" w:hAnsi="Arial" w:cs="Arial"/>
          <w:sz w:val="22"/>
          <w:szCs w:val="22"/>
          <w:lang w:eastAsia="en-US"/>
        </w:rPr>
        <w:t xml:space="preserve">Hochkarätige Auszeichnung: Das Siegel für herausragendes </w:t>
      </w:r>
      <w:r w:rsidR="009F1EDC">
        <w:rPr>
          <w:rFonts w:ascii="Arial" w:eastAsia="Calibri" w:hAnsi="Arial" w:cs="Arial"/>
          <w:sz w:val="22"/>
          <w:szCs w:val="22"/>
          <w:lang w:eastAsia="en-US"/>
        </w:rPr>
        <w:br/>
      </w:r>
      <w:r w:rsidRPr="00D4122E">
        <w:rPr>
          <w:rFonts w:ascii="Arial" w:eastAsia="Calibri" w:hAnsi="Arial" w:cs="Arial"/>
          <w:sz w:val="22"/>
          <w:szCs w:val="22"/>
          <w:lang w:eastAsia="en-US"/>
        </w:rPr>
        <w:t>Engagement im Gesundheitsmanagement</w:t>
      </w:r>
    </w:p>
    <w:p w14:paraId="332E7BEA" w14:textId="77777777" w:rsidR="00F13D54" w:rsidRDefault="00F13D54" w:rsidP="009F1ED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DC84A46" w14:textId="77777777" w:rsidR="00F13D54" w:rsidRDefault="00F13D54" w:rsidP="009F1ED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5D8F72" w14:textId="7B300F4F" w:rsidR="002505E0" w:rsidRPr="002505E0" w:rsidRDefault="00F13D54" w:rsidP="009F1EDC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13D54">
        <w:rPr>
          <w:rFonts w:ascii="Arial" w:eastAsia="Calibri" w:hAnsi="Arial" w:cs="Arial"/>
          <w:i/>
          <w:noProof/>
          <w:sz w:val="22"/>
          <w:szCs w:val="22"/>
        </w:rPr>
        <w:drawing>
          <wp:inline distT="0" distB="0" distL="0" distR="0" wp14:anchorId="720BBBFA" wp14:editId="4EB41DF7">
            <wp:extent cx="3665197" cy="2857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411" cy="286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FD086" w14:textId="77777777" w:rsidR="00F13D54" w:rsidRPr="00D4122E" w:rsidRDefault="00F13D54" w:rsidP="009F1EDC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4122E">
        <w:rPr>
          <w:rFonts w:ascii="Arial" w:eastAsia="Calibri" w:hAnsi="Arial" w:cs="Arial"/>
          <w:b/>
          <w:sz w:val="22"/>
          <w:szCs w:val="22"/>
          <w:lang w:eastAsia="en-US"/>
        </w:rPr>
        <w:t>Bild 2:</w:t>
      </w:r>
    </w:p>
    <w:p w14:paraId="3371A2EF" w14:textId="19A9EBFD" w:rsidR="00F13D54" w:rsidRDefault="009F1EDC" w:rsidP="009F1ED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Stolze Gewinnerinnen</w:t>
      </w:r>
      <w:r w:rsidR="00F13D54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Svenja Droege, Projektmanagerin,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="00F13D54">
        <w:rPr>
          <w:rFonts w:ascii="Arial" w:eastAsia="Calibri" w:hAnsi="Arial" w:cs="Arial"/>
          <w:sz w:val="22"/>
          <w:szCs w:val="22"/>
          <w:lang w:eastAsia="en-US"/>
        </w:rPr>
        <w:t xml:space="preserve">und Angelika </w:t>
      </w:r>
      <w:proofErr w:type="spellStart"/>
      <w:r w:rsidR="00F13D54">
        <w:rPr>
          <w:rFonts w:ascii="Arial" w:eastAsia="Calibri" w:hAnsi="Arial" w:cs="Arial"/>
          <w:sz w:val="22"/>
          <w:szCs w:val="22"/>
          <w:lang w:eastAsia="en-US"/>
        </w:rPr>
        <w:t>Freericks</w:t>
      </w:r>
      <w:proofErr w:type="spellEnd"/>
      <w:r w:rsidR="00F13D54">
        <w:rPr>
          <w:rFonts w:ascii="Arial" w:eastAsia="Calibri" w:hAnsi="Arial" w:cs="Arial"/>
          <w:sz w:val="22"/>
          <w:szCs w:val="22"/>
          <w:lang w:eastAsia="en-US"/>
        </w:rPr>
        <w:t>-Jäkel, Personalleiterin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von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13D54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14:paraId="5910BFE4" w14:textId="77777777" w:rsidR="00F13D54" w:rsidRDefault="00F13D54" w:rsidP="009F1ED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2C513AA" w14:textId="298471DC" w:rsidR="005D1E50" w:rsidRPr="00D4122E" w:rsidRDefault="00D4122E" w:rsidP="009F1EDC">
      <w:pPr>
        <w:jc w:val="both"/>
        <w:rPr>
          <w:rFonts w:ascii="Arial" w:hAnsi="Arial" w:cs="Arial"/>
          <w:lang w:val="en-US"/>
        </w:rPr>
      </w:pPr>
      <w:r w:rsidRPr="00D4122E">
        <w:rPr>
          <w:rFonts w:ascii="Arial" w:eastAsia="Calibri" w:hAnsi="Arial" w:cs="Arial"/>
          <w:sz w:val="22"/>
          <w:szCs w:val="22"/>
          <w:lang w:eastAsia="en-US"/>
        </w:rPr>
        <w:t>Foto: weinor GmbH &amp; Co. KG</w:t>
      </w:r>
    </w:p>
    <w:sectPr w:rsidR="005D1E50" w:rsidRPr="00D4122E" w:rsidSect="00FD0B6C">
      <w:headerReference w:type="default" r:id="rId9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098E3" w14:textId="77777777" w:rsidR="00D12BA2" w:rsidRDefault="00D12BA2" w:rsidP="006B5BC1">
      <w:r>
        <w:separator/>
      </w:r>
    </w:p>
  </w:endnote>
  <w:endnote w:type="continuationSeparator" w:id="0">
    <w:p w14:paraId="652D2C17" w14:textId="77777777" w:rsidR="00D12BA2" w:rsidRDefault="00D12BA2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604020202020204"/>
    <w:charset w:val="00"/>
    <w:family w:val="swiss"/>
    <w:notTrueType/>
    <w:pitch w:val="variable"/>
    <w:sig w:usb0="00000003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F1572" w14:textId="77777777" w:rsidR="00D12BA2" w:rsidRDefault="00D12BA2" w:rsidP="006B5BC1">
      <w:r>
        <w:separator/>
      </w:r>
    </w:p>
  </w:footnote>
  <w:footnote w:type="continuationSeparator" w:id="0">
    <w:p w14:paraId="530C3122" w14:textId="77777777" w:rsidR="00D12BA2" w:rsidRDefault="00D12BA2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97456"/>
    <w:multiLevelType w:val="hybridMultilevel"/>
    <w:tmpl w:val="C96C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C632E"/>
    <w:multiLevelType w:val="hybridMultilevel"/>
    <w:tmpl w:val="11F667DE"/>
    <w:lvl w:ilvl="0" w:tplc="22A6B740">
      <w:start w:val="1"/>
      <w:numFmt w:val="bullet"/>
      <w:pStyle w:val="07CopyListeBulletsH0511p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 w15:restartNumberingAfterBreak="0">
    <w:nsid w:val="7B7B675B"/>
    <w:multiLevelType w:val="hybridMultilevel"/>
    <w:tmpl w:val="AAD8BD6A"/>
    <w:lvl w:ilvl="0" w:tplc="C02AC4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4"/>
  </w:num>
  <w:num w:numId="5">
    <w:abstractNumId w:val="13"/>
  </w:num>
  <w:num w:numId="6">
    <w:abstractNumId w:val="17"/>
  </w:num>
  <w:num w:numId="7">
    <w:abstractNumId w:val="15"/>
  </w:num>
  <w:num w:numId="8">
    <w:abstractNumId w:val="6"/>
  </w:num>
  <w:num w:numId="9">
    <w:abstractNumId w:val="7"/>
  </w:num>
  <w:num w:numId="10">
    <w:abstractNumId w:val="8"/>
  </w:num>
  <w:num w:numId="11">
    <w:abstractNumId w:val="18"/>
  </w:num>
  <w:num w:numId="12">
    <w:abstractNumId w:val="20"/>
  </w:num>
  <w:num w:numId="13">
    <w:abstractNumId w:val="14"/>
  </w:num>
  <w:num w:numId="14">
    <w:abstractNumId w:val="0"/>
  </w:num>
  <w:num w:numId="15">
    <w:abstractNumId w:val="1"/>
  </w:num>
  <w:num w:numId="16">
    <w:abstractNumId w:val="4"/>
  </w:num>
  <w:num w:numId="17">
    <w:abstractNumId w:val="10"/>
  </w:num>
  <w:num w:numId="18">
    <w:abstractNumId w:val="3"/>
  </w:num>
  <w:num w:numId="19">
    <w:abstractNumId w:val="2"/>
  </w:num>
  <w:num w:numId="20">
    <w:abstractNumId w:val="11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06424"/>
    <w:rsid w:val="00017A8C"/>
    <w:rsid w:val="00022585"/>
    <w:rsid w:val="00032B3B"/>
    <w:rsid w:val="00061538"/>
    <w:rsid w:val="00067308"/>
    <w:rsid w:val="00077C7B"/>
    <w:rsid w:val="00091E62"/>
    <w:rsid w:val="00094A6B"/>
    <w:rsid w:val="000A1E43"/>
    <w:rsid w:val="000A6291"/>
    <w:rsid w:val="000B3BC2"/>
    <w:rsid w:val="000C77E6"/>
    <w:rsid w:val="000D1D69"/>
    <w:rsid w:val="000D22A1"/>
    <w:rsid w:val="000D39D9"/>
    <w:rsid w:val="000E6191"/>
    <w:rsid w:val="000E7C3D"/>
    <w:rsid w:val="000F3E63"/>
    <w:rsid w:val="001142C4"/>
    <w:rsid w:val="00132A8D"/>
    <w:rsid w:val="00136E80"/>
    <w:rsid w:val="00143189"/>
    <w:rsid w:val="001450D9"/>
    <w:rsid w:val="00153046"/>
    <w:rsid w:val="0016046E"/>
    <w:rsid w:val="00160BBB"/>
    <w:rsid w:val="00161529"/>
    <w:rsid w:val="00162F74"/>
    <w:rsid w:val="001708AB"/>
    <w:rsid w:val="00174E36"/>
    <w:rsid w:val="00175CF9"/>
    <w:rsid w:val="00185047"/>
    <w:rsid w:val="00193AE0"/>
    <w:rsid w:val="00193D23"/>
    <w:rsid w:val="001958CE"/>
    <w:rsid w:val="0019702F"/>
    <w:rsid w:val="001A6512"/>
    <w:rsid w:val="001B602A"/>
    <w:rsid w:val="001D4433"/>
    <w:rsid w:val="001D7BD8"/>
    <w:rsid w:val="00205474"/>
    <w:rsid w:val="00206557"/>
    <w:rsid w:val="00212393"/>
    <w:rsid w:val="0022272A"/>
    <w:rsid w:val="00224504"/>
    <w:rsid w:val="00225F25"/>
    <w:rsid w:val="002340F2"/>
    <w:rsid w:val="002446D6"/>
    <w:rsid w:val="002505E0"/>
    <w:rsid w:val="00252BCF"/>
    <w:rsid w:val="00273155"/>
    <w:rsid w:val="0028172D"/>
    <w:rsid w:val="00284B2D"/>
    <w:rsid w:val="00291D2B"/>
    <w:rsid w:val="00294156"/>
    <w:rsid w:val="00294483"/>
    <w:rsid w:val="002947CC"/>
    <w:rsid w:val="002B11E6"/>
    <w:rsid w:val="002B75A8"/>
    <w:rsid w:val="002C2479"/>
    <w:rsid w:val="002C4ACF"/>
    <w:rsid w:val="002C55D9"/>
    <w:rsid w:val="002D2086"/>
    <w:rsid w:val="002D4526"/>
    <w:rsid w:val="002D4AE4"/>
    <w:rsid w:val="002D5006"/>
    <w:rsid w:val="002D5A3E"/>
    <w:rsid w:val="002E651C"/>
    <w:rsid w:val="002E6A63"/>
    <w:rsid w:val="002E743C"/>
    <w:rsid w:val="002E7E51"/>
    <w:rsid w:val="002F330F"/>
    <w:rsid w:val="003014A2"/>
    <w:rsid w:val="00301C3D"/>
    <w:rsid w:val="0030415B"/>
    <w:rsid w:val="003215A3"/>
    <w:rsid w:val="003263DA"/>
    <w:rsid w:val="00343E44"/>
    <w:rsid w:val="00345CAE"/>
    <w:rsid w:val="00347AA1"/>
    <w:rsid w:val="003541A8"/>
    <w:rsid w:val="003571F7"/>
    <w:rsid w:val="00366941"/>
    <w:rsid w:val="003670B6"/>
    <w:rsid w:val="00374B87"/>
    <w:rsid w:val="00376078"/>
    <w:rsid w:val="0037714E"/>
    <w:rsid w:val="00377D6C"/>
    <w:rsid w:val="00381FF3"/>
    <w:rsid w:val="0038791A"/>
    <w:rsid w:val="003975B9"/>
    <w:rsid w:val="003B43AD"/>
    <w:rsid w:val="003B628F"/>
    <w:rsid w:val="003C03ED"/>
    <w:rsid w:val="003D49D5"/>
    <w:rsid w:val="003E3773"/>
    <w:rsid w:val="003E413C"/>
    <w:rsid w:val="003F2F61"/>
    <w:rsid w:val="003F4158"/>
    <w:rsid w:val="004107FC"/>
    <w:rsid w:val="00411D00"/>
    <w:rsid w:val="004169B6"/>
    <w:rsid w:val="00427616"/>
    <w:rsid w:val="00437ADB"/>
    <w:rsid w:val="00445096"/>
    <w:rsid w:val="00450066"/>
    <w:rsid w:val="00457C0C"/>
    <w:rsid w:val="004608CE"/>
    <w:rsid w:val="004663F9"/>
    <w:rsid w:val="00477806"/>
    <w:rsid w:val="00485EA0"/>
    <w:rsid w:val="00497E7C"/>
    <w:rsid w:val="004A1F2F"/>
    <w:rsid w:val="004B4755"/>
    <w:rsid w:val="004C05B5"/>
    <w:rsid w:val="004C6911"/>
    <w:rsid w:val="004E2221"/>
    <w:rsid w:val="004E2A6D"/>
    <w:rsid w:val="004E7064"/>
    <w:rsid w:val="004E749D"/>
    <w:rsid w:val="004E7F7B"/>
    <w:rsid w:val="004F1B6E"/>
    <w:rsid w:val="004F220D"/>
    <w:rsid w:val="004F3BC1"/>
    <w:rsid w:val="004F57CE"/>
    <w:rsid w:val="00503155"/>
    <w:rsid w:val="005143C1"/>
    <w:rsid w:val="00532E24"/>
    <w:rsid w:val="005358BA"/>
    <w:rsid w:val="00535939"/>
    <w:rsid w:val="00536860"/>
    <w:rsid w:val="00543D14"/>
    <w:rsid w:val="005443B8"/>
    <w:rsid w:val="00544E62"/>
    <w:rsid w:val="00556A22"/>
    <w:rsid w:val="00556E63"/>
    <w:rsid w:val="00564E3B"/>
    <w:rsid w:val="00566FFA"/>
    <w:rsid w:val="00567803"/>
    <w:rsid w:val="00573F7C"/>
    <w:rsid w:val="00581270"/>
    <w:rsid w:val="005874B5"/>
    <w:rsid w:val="00592EDE"/>
    <w:rsid w:val="005A6F3E"/>
    <w:rsid w:val="005A7B83"/>
    <w:rsid w:val="005B1670"/>
    <w:rsid w:val="005B3743"/>
    <w:rsid w:val="005C152F"/>
    <w:rsid w:val="005D1E50"/>
    <w:rsid w:val="005E7AD9"/>
    <w:rsid w:val="006119BF"/>
    <w:rsid w:val="00623AF0"/>
    <w:rsid w:val="00630F0A"/>
    <w:rsid w:val="006326FE"/>
    <w:rsid w:val="00642EEC"/>
    <w:rsid w:val="0066327A"/>
    <w:rsid w:val="00664FEF"/>
    <w:rsid w:val="00665987"/>
    <w:rsid w:val="00684EC8"/>
    <w:rsid w:val="006A046D"/>
    <w:rsid w:val="006A17F6"/>
    <w:rsid w:val="006A6B0D"/>
    <w:rsid w:val="006B2EE1"/>
    <w:rsid w:val="006B46B6"/>
    <w:rsid w:val="006B5BC1"/>
    <w:rsid w:val="006C2F31"/>
    <w:rsid w:val="006D5855"/>
    <w:rsid w:val="006E0858"/>
    <w:rsid w:val="007022A4"/>
    <w:rsid w:val="00723E0E"/>
    <w:rsid w:val="0072653C"/>
    <w:rsid w:val="0074296A"/>
    <w:rsid w:val="0075172E"/>
    <w:rsid w:val="00756299"/>
    <w:rsid w:val="00762EC2"/>
    <w:rsid w:val="00763F9D"/>
    <w:rsid w:val="0077017F"/>
    <w:rsid w:val="00776043"/>
    <w:rsid w:val="007A41D7"/>
    <w:rsid w:val="007A65E3"/>
    <w:rsid w:val="007B5633"/>
    <w:rsid w:val="007C343D"/>
    <w:rsid w:val="007C3E96"/>
    <w:rsid w:val="007C4C5A"/>
    <w:rsid w:val="007D2F7D"/>
    <w:rsid w:val="007E79CB"/>
    <w:rsid w:val="007F0220"/>
    <w:rsid w:val="007F134C"/>
    <w:rsid w:val="0080071E"/>
    <w:rsid w:val="00817203"/>
    <w:rsid w:val="0082198C"/>
    <w:rsid w:val="00823DC8"/>
    <w:rsid w:val="008244EB"/>
    <w:rsid w:val="00840358"/>
    <w:rsid w:val="008527AE"/>
    <w:rsid w:val="00863670"/>
    <w:rsid w:val="00875BE3"/>
    <w:rsid w:val="00881DA0"/>
    <w:rsid w:val="008929F1"/>
    <w:rsid w:val="0089338A"/>
    <w:rsid w:val="00895FE4"/>
    <w:rsid w:val="008D6CAA"/>
    <w:rsid w:val="008F5898"/>
    <w:rsid w:val="00914024"/>
    <w:rsid w:val="00914235"/>
    <w:rsid w:val="00932A6B"/>
    <w:rsid w:val="00944E36"/>
    <w:rsid w:val="0095514A"/>
    <w:rsid w:val="0096241F"/>
    <w:rsid w:val="0096728F"/>
    <w:rsid w:val="00981757"/>
    <w:rsid w:val="0098375F"/>
    <w:rsid w:val="00986F42"/>
    <w:rsid w:val="009A6A10"/>
    <w:rsid w:val="009C1EDA"/>
    <w:rsid w:val="009C2760"/>
    <w:rsid w:val="009D2DD3"/>
    <w:rsid w:val="009E05E1"/>
    <w:rsid w:val="009E286A"/>
    <w:rsid w:val="009E7093"/>
    <w:rsid w:val="009F070A"/>
    <w:rsid w:val="009F1EDC"/>
    <w:rsid w:val="009F6F26"/>
    <w:rsid w:val="00A17F52"/>
    <w:rsid w:val="00A2600B"/>
    <w:rsid w:val="00A26C52"/>
    <w:rsid w:val="00A32284"/>
    <w:rsid w:val="00A337AA"/>
    <w:rsid w:val="00A36CFD"/>
    <w:rsid w:val="00A40A7A"/>
    <w:rsid w:val="00A41C9C"/>
    <w:rsid w:val="00A45835"/>
    <w:rsid w:val="00A47CB8"/>
    <w:rsid w:val="00A524BE"/>
    <w:rsid w:val="00A55887"/>
    <w:rsid w:val="00A62F3D"/>
    <w:rsid w:val="00A92281"/>
    <w:rsid w:val="00AA0275"/>
    <w:rsid w:val="00AB04EF"/>
    <w:rsid w:val="00AB2A29"/>
    <w:rsid w:val="00AB7B63"/>
    <w:rsid w:val="00AD2AF0"/>
    <w:rsid w:val="00AE2E1F"/>
    <w:rsid w:val="00AF1734"/>
    <w:rsid w:val="00AF20E0"/>
    <w:rsid w:val="00B00265"/>
    <w:rsid w:val="00B12F95"/>
    <w:rsid w:val="00B148C5"/>
    <w:rsid w:val="00B15409"/>
    <w:rsid w:val="00B23F23"/>
    <w:rsid w:val="00B36EEE"/>
    <w:rsid w:val="00B47B1A"/>
    <w:rsid w:val="00B55C22"/>
    <w:rsid w:val="00B62559"/>
    <w:rsid w:val="00B64702"/>
    <w:rsid w:val="00B71447"/>
    <w:rsid w:val="00B734EB"/>
    <w:rsid w:val="00B85BF5"/>
    <w:rsid w:val="00BA142E"/>
    <w:rsid w:val="00BB0DFD"/>
    <w:rsid w:val="00BB1A8C"/>
    <w:rsid w:val="00BC0AC9"/>
    <w:rsid w:val="00BC14AF"/>
    <w:rsid w:val="00BC2FE3"/>
    <w:rsid w:val="00BC43AD"/>
    <w:rsid w:val="00BD1380"/>
    <w:rsid w:val="00BD2E56"/>
    <w:rsid w:val="00BE1954"/>
    <w:rsid w:val="00BE6744"/>
    <w:rsid w:val="00BE7013"/>
    <w:rsid w:val="00BF1616"/>
    <w:rsid w:val="00BF5266"/>
    <w:rsid w:val="00C00776"/>
    <w:rsid w:val="00C14C5F"/>
    <w:rsid w:val="00C3623E"/>
    <w:rsid w:val="00C37B83"/>
    <w:rsid w:val="00C465D8"/>
    <w:rsid w:val="00C46F7F"/>
    <w:rsid w:val="00C55ADA"/>
    <w:rsid w:val="00C60DEB"/>
    <w:rsid w:val="00C6141F"/>
    <w:rsid w:val="00C75C50"/>
    <w:rsid w:val="00C8116F"/>
    <w:rsid w:val="00C84459"/>
    <w:rsid w:val="00C91341"/>
    <w:rsid w:val="00C95FCC"/>
    <w:rsid w:val="00C971F7"/>
    <w:rsid w:val="00CA0D7F"/>
    <w:rsid w:val="00CA375A"/>
    <w:rsid w:val="00CA6E70"/>
    <w:rsid w:val="00CB5F37"/>
    <w:rsid w:val="00CD5ABB"/>
    <w:rsid w:val="00CE125D"/>
    <w:rsid w:val="00CE257A"/>
    <w:rsid w:val="00CF3A7D"/>
    <w:rsid w:val="00CF7EC5"/>
    <w:rsid w:val="00D01B13"/>
    <w:rsid w:val="00D03965"/>
    <w:rsid w:val="00D03B65"/>
    <w:rsid w:val="00D040B7"/>
    <w:rsid w:val="00D12BA2"/>
    <w:rsid w:val="00D20843"/>
    <w:rsid w:val="00D27DB6"/>
    <w:rsid w:val="00D331F5"/>
    <w:rsid w:val="00D4122E"/>
    <w:rsid w:val="00D5722A"/>
    <w:rsid w:val="00D57479"/>
    <w:rsid w:val="00D5753E"/>
    <w:rsid w:val="00D80943"/>
    <w:rsid w:val="00D80DC1"/>
    <w:rsid w:val="00D900D0"/>
    <w:rsid w:val="00D9022F"/>
    <w:rsid w:val="00D93B6B"/>
    <w:rsid w:val="00D969AB"/>
    <w:rsid w:val="00DB7488"/>
    <w:rsid w:val="00DC01D5"/>
    <w:rsid w:val="00DC21E8"/>
    <w:rsid w:val="00DC4036"/>
    <w:rsid w:val="00DD5097"/>
    <w:rsid w:val="00DE15A7"/>
    <w:rsid w:val="00DE600A"/>
    <w:rsid w:val="00DF084E"/>
    <w:rsid w:val="00DF3F51"/>
    <w:rsid w:val="00DF51FE"/>
    <w:rsid w:val="00DF6543"/>
    <w:rsid w:val="00E12A4C"/>
    <w:rsid w:val="00E2329C"/>
    <w:rsid w:val="00E24E22"/>
    <w:rsid w:val="00E266E4"/>
    <w:rsid w:val="00E3131A"/>
    <w:rsid w:val="00E54B4D"/>
    <w:rsid w:val="00E63586"/>
    <w:rsid w:val="00E72BA7"/>
    <w:rsid w:val="00E72E18"/>
    <w:rsid w:val="00E8326A"/>
    <w:rsid w:val="00E94C7D"/>
    <w:rsid w:val="00EA40D8"/>
    <w:rsid w:val="00EB440F"/>
    <w:rsid w:val="00EC57E2"/>
    <w:rsid w:val="00EE253B"/>
    <w:rsid w:val="00EF74DF"/>
    <w:rsid w:val="00F01827"/>
    <w:rsid w:val="00F049FF"/>
    <w:rsid w:val="00F13D54"/>
    <w:rsid w:val="00F222CC"/>
    <w:rsid w:val="00F2306F"/>
    <w:rsid w:val="00F24EF7"/>
    <w:rsid w:val="00F31437"/>
    <w:rsid w:val="00F35E54"/>
    <w:rsid w:val="00F40AEF"/>
    <w:rsid w:val="00F50A46"/>
    <w:rsid w:val="00F611BB"/>
    <w:rsid w:val="00F679AD"/>
    <w:rsid w:val="00F7092F"/>
    <w:rsid w:val="00F76366"/>
    <w:rsid w:val="00F77559"/>
    <w:rsid w:val="00F91B37"/>
    <w:rsid w:val="00F92227"/>
    <w:rsid w:val="00F943DD"/>
    <w:rsid w:val="00FA59DE"/>
    <w:rsid w:val="00FB493C"/>
    <w:rsid w:val="00FC68C0"/>
    <w:rsid w:val="00FD0B6C"/>
    <w:rsid w:val="00FD7F24"/>
    <w:rsid w:val="00FE187E"/>
    <w:rsid w:val="00FE2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E9E9C88A-822C-5548-ABAF-3D16135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paragraph" w:customStyle="1" w:styleId="07CopyListeBulletsH0511pt">
    <w:name w:val="07_Copy_Liste_Bullets_H05_11pt"/>
    <w:autoRedefine/>
    <w:qFormat/>
    <w:rsid w:val="007F0220"/>
    <w:pPr>
      <w:numPr>
        <w:numId w:val="20"/>
      </w:numPr>
      <w:spacing w:line="276" w:lineRule="auto"/>
    </w:pPr>
    <w:rPr>
      <w:rFonts w:ascii="Calibri" w:hAnsi="Calibri" w:cs="Arial"/>
      <w:bCs/>
      <w:sz w:val="22"/>
      <w:szCs w:val="24"/>
    </w:rPr>
  </w:style>
  <w:style w:type="paragraph" w:customStyle="1" w:styleId="bodytext">
    <w:name w:val="bodytext"/>
    <w:basedOn w:val="Standard"/>
    <w:rsid w:val="006326FE"/>
    <w:pPr>
      <w:spacing w:before="100" w:beforeAutospacing="1" w:after="100" w:afterAutospacing="1"/>
    </w:pPr>
    <w:rPr>
      <w:szCs w:val="24"/>
    </w:rPr>
  </w:style>
  <w:style w:type="paragraph" w:customStyle="1" w:styleId="align-center">
    <w:name w:val="align-center"/>
    <w:basedOn w:val="Standard"/>
    <w:rsid w:val="00E2329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3577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2017-11-17T14:05:00Z</cp:lastPrinted>
  <dcterms:created xsi:type="dcterms:W3CDTF">2020-12-09T14:53:00Z</dcterms:created>
  <dcterms:modified xsi:type="dcterms:W3CDTF">2020-12-09T14:53:00Z</dcterms:modified>
</cp:coreProperties>
</file>