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41F4A" w14:textId="77777777" w:rsidR="006B5BC1" w:rsidRPr="00437AA0" w:rsidRDefault="00664FEF" w:rsidP="00437AA0">
      <w:pPr>
        <w:spacing w:line="360" w:lineRule="auto"/>
        <w:ind w:right="-8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37AA0">
        <w:rPr>
          <w:rFonts w:ascii="Arial" w:hAnsi="Arial" w:cs="Arial"/>
          <w:color w:val="000000" w:themeColor="text1"/>
          <w:sz w:val="28"/>
          <w:szCs w:val="28"/>
        </w:rPr>
        <w:t>Pressemitteilung</w:t>
      </w:r>
    </w:p>
    <w:p w14:paraId="09AF96C6" w14:textId="657716FA" w:rsidR="00F73E6E" w:rsidRPr="00437AA0" w:rsidRDefault="0011741D" w:rsidP="00437AA0">
      <w:pPr>
        <w:spacing w:line="360" w:lineRule="auto"/>
        <w:ind w:right="-87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April</w:t>
      </w:r>
      <w:r w:rsidR="00777624">
        <w:rPr>
          <w:rFonts w:ascii="Arial" w:hAnsi="Arial" w:cs="Arial"/>
          <w:color w:val="000000" w:themeColor="text1"/>
          <w:szCs w:val="24"/>
        </w:rPr>
        <w:t xml:space="preserve"> 2021</w:t>
      </w:r>
    </w:p>
    <w:p w14:paraId="401E6D5F" w14:textId="77777777" w:rsidR="00404A85" w:rsidRPr="00437AA0" w:rsidRDefault="00404A85" w:rsidP="00437AA0">
      <w:pPr>
        <w:spacing w:line="360" w:lineRule="auto"/>
        <w:ind w:right="-8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74D1B11" w14:textId="77777777" w:rsidR="00777624" w:rsidRDefault="00777624" w:rsidP="00437AA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7624">
        <w:rPr>
          <w:rFonts w:ascii="Arial" w:hAnsi="Arial" w:cs="Arial"/>
          <w:b/>
          <w:bCs/>
          <w:color w:val="000000" w:themeColor="text1"/>
          <w:sz w:val="22"/>
          <w:szCs w:val="22"/>
        </w:rPr>
        <w:t>Senkrechte Verschattungen schaffen Privatsphäre</w:t>
      </w:r>
    </w:p>
    <w:p w14:paraId="32F2B247" w14:textId="6958F8DC" w:rsidR="00777624" w:rsidRDefault="00777624" w:rsidP="00437AA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77762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Gut </w:t>
      </w:r>
      <w:proofErr w:type="spellStart"/>
      <w:r w:rsidRPr="00777624">
        <w:rPr>
          <w:rFonts w:ascii="Arial" w:hAnsi="Arial" w:cs="Arial"/>
          <w:b/>
          <w:bCs/>
          <w:color w:val="000000" w:themeColor="text1"/>
          <w:sz w:val="32"/>
          <w:szCs w:val="32"/>
        </w:rPr>
        <w:t>geschützt</w:t>
      </w:r>
      <w:proofErr w:type="spellEnd"/>
      <w:r w:rsidRPr="0077762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in den Terrassensommer</w:t>
      </w:r>
    </w:p>
    <w:p w14:paraId="681C3766" w14:textId="73D59CAE" w:rsidR="00BE3F13" w:rsidRDefault="00BE3F13" w:rsidP="00B46171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DAE54A4" w14:textId="38248748" w:rsidR="00BE3F13" w:rsidRDefault="00BE3F13" w:rsidP="00B46171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Senkrechte Sicht- und </w:t>
      </w:r>
      <w:r w:rsidR="00777624" w:rsidRPr="00777624">
        <w:rPr>
          <w:rFonts w:ascii="Arial" w:hAnsi="Arial" w:cs="Arial"/>
          <w:b/>
          <w:bCs/>
          <w:color w:val="000000" w:themeColor="text1"/>
          <w:sz w:val="22"/>
          <w:szCs w:val="22"/>
        </w:rPr>
        <w:t>Sonnenschutzsysteme</w:t>
      </w:r>
      <w:r w:rsidR="002A23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sind </w:t>
      </w:r>
      <w:r w:rsidR="00883C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ideal, um </w:t>
      </w:r>
      <w:r w:rsidR="002A2345">
        <w:rPr>
          <w:rFonts w:ascii="Arial" w:hAnsi="Arial" w:cs="Arial"/>
          <w:b/>
          <w:bCs/>
          <w:color w:val="000000" w:themeColor="text1"/>
          <w:sz w:val="22"/>
          <w:szCs w:val="22"/>
        </w:rPr>
        <w:t>neugierige Blicke</w:t>
      </w:r>
      <w:r w:rsidRPr="007776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von Passanten oder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7776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Nachbarn </w:t>
      </w:r>
      <w:r w:rsidR="002A2345">
        <w:rPr>
          <w:rFonts w:ascii="Arial" w:hAnsi="Arial" w:cs="Arial"/>
          <w:b/>
          <w:bCs/>
          <w:color w:val="000000" w:themeColor="text1"/>
          <w:sz w:val="22"/>
          <w:szCs w:val="22"/>
        </w:rPr>
        <w:t>abzuhalten</w:t>
      </w:r>
      <w:r w:rsidRPr="007776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2A2345">
        <w:rPr>
          <w:rFonts w:ascii="Arial" w:hAnsi="Arial" w:cs="Arial"/>
          <w:b/>
          <w:bCs/>
          <w:color w:val="000000" w:themeColor="text1"/>
          <w:sz w:val="22"/>
          <w:szCs w:val="22"/>
        </w:rPr>
        <w:t>Besonders geeignet sind zum Beispiel Seiten- und Senkrechtmarkisen sowie ausfahrbare Volants an Gelenkarmmarkisen.</w:t>
      </w:r>
    </w:p>
    <w:p w14:paraId="2E88FA81" w14:textId="64E8BAD7" w:rsidR="00777624" w:rsidRDefault="00777624" w:rsidP="00B46171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369F8D" w14:textId="178B32D3" w:rsidR="00777624" w:rsidRDefault="00777624" w:rsidP="00777624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Auch wenn soziale Kontakte bei den meisten Menschen nach den Kontaktbeschränkungen der letzten Zeit weit</w:t>
      </w:r>
      <w:r w:rsidR="00E71BA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oben auf der Liste stehen: Manchmal möchte man zu Hause auf der eigenen Terrasse nach wie vor seine Ruhe haben.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83C6D">
        <w:rPr>
          <w:rFonts w:ascii="Arial" w:hAnsi="Arial" w:cs="Arial"/>
          <w:bCs/>
          <w:color w:val="000000" w:themeColor="text1"/>
          <w:sz w:val="22"/>
          <w:szCs w:val="22"/>
        </w:rPr>
        <w:t>Für die gewünschte Privatsphäre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 muss man sich </w:t>
      </w:r>
      <w:r w:rsidR="00883C6D">
        <w:rPr>
          <w:rFonts w:ascii="Arial" w:hAnsi="Arial" w:cs="Arial"/>
          <w:bCs/>
          <w:color w:val="000000" w:themeColor="text1"/>
          <w:sz w:val="22"/>
          <w:szCs w:val="22"/>
        </w:rPr>
        <w:t xml:space="preserve">jedoch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nicht gleich mit hohen Mauern oder dichten Hecken abschotten. </w:t>
      </w:r>
      <w:r w:rsidR="00883C6D">
        <w:rPr>
          <w:rFonts w:ascii="Arial" w:hAnsi="Arial" w:cs="Arial"/>
          <w:bCs/>
          <w:color w:val="000000" w:themeColor="text1"/>
          <w:sz w:val="22"/>
          <w:szCs w:val="22"/>
        </w:rPr>
        <w:t>Dafür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 sorgen auch Sonnenschutzsysteme, die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mit zusätzlichem Sichtschutz ergänzt sind oder separat angebracht werden. </w:t>
      </w:r>
      <w:proofErr w:type="spellStart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Gegenüber</w:t>
      </w:r>
      <w:proofErr w:type="spellEnd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 Mauern oder Hecken haben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sie einen klaren Vorteil: Ganz nach Tageslaune kann man die Blickblockade schließen, wenn man ungestört sein will.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Sind Weitblick und Kommunikation mit den Nachbarn gefragt, lässt sich der Freisitz am Haus einfach wieder komplett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öffnen.</w:t>
      </w:r>
    </w:p>
    <w:p w14:paraId="219A0743" w14:textId="77777777" w:rsidR="00777624" w:rsidRPr="00777624" w:rsidRDefault="00777624" w:rsidP="00777624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C6CD9BF" w14:textId="77777777" w:rsidR="00777624" w:rsidRPr="00777624" w:rsidRDefault="00777624" w:rsidP="0077762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77624">
        <w:rPr>
          <w:rFonts w:ascii="Arial" w:hAnsi="Arial" w:cs="Arial"/>
          <w:b/>
          <w:color w:val="000000" w:themeColor="text1"/>
          <w:sz w:val="22"/>
          <w:szCs w:val="22"/>
        </w:rPr>
        <w:t>Neugierige Blicke und blendende Sonnenstrahlen fernhalten</w:t>
      </w:r>
    </w:p>
    <w:p w14:paraId="50807C32" w14:textId="4E36D879" w:rsidR="00777624" w:rsidRDefault="00777624" w:rsidP="00777624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Senkrechte Sonnenschutzsysteme bieten nicht nur Sichtschutz, sie vermeiden auch die Blendung durch die </w:t>
      </w:r>
      <w:r w:rsidRPr="00E71BAD">
        <w:rPr>
          <w:rFonts w:ascii="Arial" w:hAnsi="Arial" w:cs="Arial"/>
          <w:bCs/>
          <w:color w:val="000000" w:themeColor="text1"/>
          <w:sz w:val="22"/>
          <w:szCs w:val="22"/>
        </w:rPr>
        <w:t>tief</w:t>
      </w:r>
      <w:r w:rsidR="00E71BAD" w:rsidRPr="00E71BA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E71BAD">
        <w:rPr>
          <w:rFonts w:ascii="Arial" w:hAnsi="Arial" w:cs="Arial"/>
          <w:bCs/>
          <w:color w:val="000000" w:themeColor="text1"/>
          <w:sz w:val="22"/>
          <w:szCs w:val="22"/>
        </w:rPr>
        <w:t>stehende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Morgen- oder Abendsonne. Technisch gibt es verschiedene Möglichkeiten. Welche </w:t>
      </w:r>
      <w:r w:rsidR="00883C6D">
        <w:rPr>
          <w:rFonts w:ascii="Arial" w:hAnsi="Arial" w:cs="Arial"/>
          <w:bCs/>
          <w:color w:val="000000" w:themeColor="text1"/>
          <w:sz w:val="22"/>
          <w:szCs w:val="22"/>
        </w:rPr>
        <w:t xml:space="preserve">davon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sich am besten eignen, hängt von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den baulichen Gegebenheiten oder bereits installierten Verschattungen ab. Seitenmarkisen wie </w:t>
      </w:r>
      <w:proofErr w:type="spellStart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Paravento</w:t>
      </w:r>
      <w:proofErr w:type="spellEnd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 von </w:t>
      </w:r>
      <w:proofErr w:type="spellStart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Weinor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etwa lassen sich als Ergänzung zu einer Gelenkarmmarkise </w:t>
      </w:r>
      <w:proofErr w:type="spellStart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nachrüsten</w:t>
      </w:r>
      <w:proofErr w:type="spellEnd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 und </w:t>
      </w:r>
      <w:proofErr w:type="spellStart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schützen</w:t>
      </w:r>
      <w:proofErr w:type="spellEnd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 die Seiten der Terrasse. Die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senkrechte Tuchkassette wird </w:t>
      </w:r>
      <w:r w:rsidR="00883C6D">
        <w:rPr>
          <w:rFonts w:ascii="Arial" w:hAnsi="Arial" w:cs="Arial"/>
          <w:bCs/>
          <w:color w:val="000000" w:themeColor="text1"/>
          <w:sz w:val="22"/>
          <w:szCs w:val="22"/>
        </w:rPr>
        <w:t xml:space="preserve">hierbei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an der Hauswand verankert und im Boden befestigt. Senkrechtmarkisen sind vielseitig einsetzbar, zum Beispiel </w:t>
      </w:r>
      <w:r w:rsidR="00C97B19">
        <w:rPr>
          <w:rFonts w:ascii="Arial" w:hAnsi="Arial" w:cs="Arial"/>
          <w:bCs/>
          <w:color w:val="000000" w:themeColor="text1"/>
          <w:sz w:val="22"/>
          <w:szCs w:val="22"/>
        </w:rPr>
        <w:t xml:space="preserve">rundum bei </w:t>
      </w:r>
      <w:proofErr w:type="spellStart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Pergolamarkisen</w:t>
      </w:r>
      <w:proofErr w:type="spellEnd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, Glasdächern, Wintergärten oder </w:t>
      </w:r>
      <w:r w:rsidR="00C97B19">
        <w:rPr>
          <w:rFonts w:ascii="Arial" w:hAnsi="Arial" w:cs="Arial"/>
          <w:bCs/>
          <w:color w:val="000000" w:themeColor="text1"/>
          <w:sz w:val="22"/>
          <w:szCs w:val="22"/>
        </w:rPr>
        <w:t xml:space="preserve">auch an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Fenstern</w:t>
      </w:r>
      <w:r w:rsidR="00883C6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C0DBF1B" w14:textId="77777777" w:rsidR="00777624" w:rsidRDefault="00777624" w:rsidP="00777624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CA26879" w14:textId="6C296B7E" w:rsidR="00777624" w:rsidRPr="00777624" w:rsidRDefault="00777624" w:rsidP="0077762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77624">
        <w:rPr>
          <w:rFonts w:ascii="Arial" w:hAnsi="Arial" w:cs="Arial"/>
          <w:b/>
          <w:color w:val="000000" w:themeColor="text1"/>
          <w:sz w:val="22"/>
          <w:szCs w:val="22"/>
        </w:rPr>
        <w:t>Vertikalen Sonnenschutz in die Markise integrieren</w:t>
      </w:r>
    </w:p>
    <w:p w14:paraId="1F3722A9" w14:textId="6F7B17CF" w:rsidR="00777624" w:rsidRDefault="00777624" w:rsidP="00784C04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Als Ergänzung oder Erweiterung an Gelenkarm- oder </w:t>
      </w:r>
      <w:proofErr w:type="spellStart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Pergolamarkisen</w:t>
      </w:r>
      <w:proofErr w:type="spellEnd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 eignen sich auch </w:t>
      </w:r>
      <w:proofErr w:type="spellStart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überlange</w:t>
      </w:r>
      <w:proofErr w:type="spellEnd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, ausfahrbare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Volants. Am Ausfallprofil der Markise angebracht, lassen sie sich genau wie eine Senkrechtmarkise separat aus- und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einfahren. Die Tuchlänge wird an die Anforderungen angepasst. Volants lassen sich ebenso wie Senkrechtmarkisen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ganz bequem per Handsender </w:t>
      </w:r>
      <w:proofErr w:type="spellStart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>über</w:t>
      </w:r>
      <w:proofErr w:type="spellEnd"/>
      <w:r w:rsidRPr="00777624">
        <w:rPr>
          <w:rFonts w:ascii="Arial" w:hAnsi="Arial" w:cs="Arial"/>
          <w:bCs/>
          <w:color w:val="000000" w:themeColor="text1"/>
          <w:sz w:val="22"/>
          <w:szCs w:val="22"/>
        </w:rPr>
        <w:t xml:space="preserve"> Funk steuern.</w:t>
      </w:r>
      <w:r w:rsidR="00883C6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83C6D" w:rsidRPr="00777624">
        <w:rPr>
          <w:rFonts w:ascii="Arial" w:hAnsi="Arial" w:cs="Arial"/>
          <w:bCs/>
          <w:color w:val="000000" w:themeColor="text1"/>
          <w:sz w:val="22"/>
          <w:szCs w:val="22"/>
        </w:rPr>
        <w:t>Unter www.weinor.de gibt es viele</w:t>
      </w:r>
      <w:r w:rsidR="00883C6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83C6D" w:rsidRPr="00777624">
        <w:rPr>
          <w:rFonts w:ascii="Arial" w:hAnsi="Arial" w:cs="Arial"/>
          <w:bCs/>
          <w:color w:val="000000" w:themeColor="text1"/>
          <w:sz w:val="22"/>
          <w:szCs w:val="22"/>
        </w:rPr>
        <w:t>weitere Infos sowie Sonnen- und Sichtschutzideen.</w:t>
      </w:r>
    </w:p>
    <w:p w14:paraId="35B86979" w14:textId="77777777" w:rsidR="00777624" w:rsidRDefault="00777624" w:rsidP="00784C04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A4E386F" w14:textId="21397E8B" w:rsidR="00784C04" w:rsidRPr="00F014AD" w:rsidRDefault="00784C04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014AD">
        <w:rPr>
          <w:rFonts w:ascii="Arial" w:hAnsi="Arial" w:cs="Arial"/>
          <w:b/>
          <w:color w:val="000000" w:themeColor="text1"/>
          <w:sz w:val="22"/>
          <w:szCs w:val="22"/>
        </w:rPr>
        <w:t>Medienkontakt:</w:t>
      </w:r>
    </w:p>
    <w:p w14:paraId="35D7C9AD" w14:textId="77777777" w:rsidR="00784C04" w:rsidRPr="00F014AD" w:rsidRDefault="00784C04" w:rsidP="00784C04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14AD">
        <w:rPr>
          <w:rFonts w:ascii="Arial" w:hAnsi="Arial" w:cs="Arial"/>
          <w:color w:val="000000" w:themeColor="text1"/>
          <w:sz w:val="22"/>
          <w:szCs w:val="22"/>
        </w:rPr>
        <w:t>Christian Pätz</w:t>
      </w:r>
    </w:p>
    <w:p w14:paraId="3260B309" w14:textId="77777777" w:rsidR="00784C04" w:rsidRPr="00F014AD" w:rsidRDefault="00784C04" w:rsidP="00784C04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014AD">
        <w:rPr>
          <w:rFonts w:ascii="Arial" w:hAnsi="Arial" w:cs="Arial"/>
          <w:color w:val="000000" w:themeColor="text1"/>
          <w:sz w:val="22"/>
          <w:szCs w:val="22"/>
        </w:rPr>
        <w:t>Weinor GmbH &amp; Co. KG</w:t>
      </w:r>
      <w:r w:rsidRPr="00F014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014AD">
        <w:rPr>
          <w:rFonts w:ascii="Arial" w:hAnsi="Arial" w:cs="Arial"/>
          <w:b/>
          <w:color w:val="000000" w:themeColor="text1"/>
          <w:sz w:val="22"/>
          <w:szCs w:val="22"/>
          <w:lang w:bidi="he-IL"/>
        </w:rPr>
        <w:t xml:space="preserve">|| </w:t>
      </w:r>
      <w:r w:rsidRPr="00F014AD">
        <w:rPr>
          <w:rFonts w:ascii="Arial" w:hAnsi="Arial" w:cs="Arial"/>
          <w:color w:val="000000" w:themeColor="text1"/>
          <w:sz w:val="22"/>
          <w:szCs w:val="22"/>
        </w:rPr>
        <w:t xml:space="preserve">Mathias-Brüggen-Str. </w:t>
      </w:r>
      <w:r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110 </w:t>
      </w:r>
      <w:r w:rsidRPr="00F014AD">
        <w:rPr>
          <w:rFonts w:ascii="Arial" w:hAnsi="Arial" w:cs="Arial"/>
          <w:b/>
          <w:color w:val="000000" w:themeColor="text1"/>
          <w:sz w:val="22"/>
          <w:szCs w:val="22"/>
          <w:lang w:val="fr-FR" w:bidi="he-IL"/>
        </w:rPr>
        <w:t>||</w:t>
      </w:r>
      <w:r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50829 </w:t>
      </w:r>
      <w:proofErr w:type="spellStart"/>
      <w:r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>Köln</w:t>
      </w:r>
      <w:proofErr w:type="spellEnd"/>
    </w:p>
    <w:p w14:paraId="42C13B28" w14:textId="77777777" w:rsidR="00784C04" w:rsidRPr="00F014AD" w:rsidRDefault="00784C04" w:rsidP="00784C04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Mail: cpaetz@weinor.de </w:t>
      </w:r>
      <w:r w:rsidRPr="00F014AD">
        <w:rPr>
          <w:rFonts w:ascii="Arial" w:hAnsi="Arial" w:cs="Arial"/>
          <w:b/>
          <w:color w:val="000000" w:themeColor="text1"/>
          <w:sz w:val="22"/>
          <w:szCs w:val="22"/>
          <w:lang w:val="fr-FR" w:bidi="he-IL"/>
        </w:rPr>
        <w:t xml:space="preserve">|| </w:t>
      </w:r>
      <w:r w:rsidRPr="00F014AD">
        <w:rPr>
          <w:rFonts w:ascii="Arial" w:hAnsi="Arial" w:cs="Arial"/>
          <w:color w:val="000000" w:themeColor="text1"/>
          <w:sz w:val="22"/>
          <w:szCs w:val="22"/>
          <w:lang w:val="fr-FR"/>
        </w:rPr>
        <w:t>www.weinor.de</w:t>
      </w:r>
    </w:p>
    <w:p w14:paraId="0A075409" w14:textId="77777777" w:rsidR="00784C04" w:rsidRPr="00F014AD" w:rsidRDefault="00784C04" w:rsidP="00784C04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14AD">
        <w:rPr>
          <w:rFonts w:ascii="Arial" w:hAnsi="Arial" w:cs="Arial"/>
          <w:color w:val="000000" w:themeColor="text1"/>
          <w:sz w:val="22"/>
          <w:szCs w:val="22"/>
        </w:rPr>
        <w:t xml:space="preserve">Tel.: 0221 / 597 09 265 </w:t>
      </w:r>
      <w:r w:rsidRPr="00F014AD">
        <w:rPr>
          <w:rFonts w:ascii="Arial" w:hAnsi="Arial" w:cs="Arial"/>
          <w:b/>
          <w:color w:val="000000" w:themeColor="text1"/>
          <w:sz w:val="22"/>
          <w:szCs w:val="22"/>
          <w:lang w:bidi="he-IL"/>
        </w:rPr>
        <w:t xml:space="preserve">|| </w:t>
      </w:r>
      <w:r w:rsidRPr="00F014AD">
        <w:rPr>
          <w:rFonts w:ascii="Arial" w:hAnsi="Arial" w:cs="Arial"/>
          <w:color w:val="000000" w:themeColor="text1"/>
          <w:sz w:val="22"/>
          <w:szCs w:val="22"/>
        </w:rPr>
        <w:t>Fax: 0221/ 595 11 89</w:t>
      </w:r>
    </w:p>
    <w:p w14:paraId="7C99A0FB" w14:textId="77777777" w:rsidR="00784C04" w:rsidRDefault="00784C04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CC1CABA" w14:textId="77777777" w:rsidR="00784C04" w:rsidRPr="00F014AD" w:rsidRDefault="00784C04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18AF9B2" w14:textId="306412DA" w:rsidR="00784C04" w:rsidRPr="00F014AD" w:rsidRDefault="00784C04" w:rsidP="00784C04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14AD">
        <w:rPr>
          <w:rFonts w:ascii="Arial" w:hAnsi="Arial" w:cs="Arial"/>
          <w:color w:val="000000" w:themeColor="text1"/>
          <w:sz w:val="22"/>
          <w:szCs w:val="22"/>
        </w:rPr>
        <w:t>Der Text sowie hochauflösendes Bildmaterial und weitere Informationen stehen Ihnen unter www.weinor.de/presse</w:t>
      </w:r>
      <w:r w:rsidR="00A722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14AD">
        <w:rPr>
          <w:rFonts w:ascii="Arial" w:hAnsi="Arial" w:cs="Arial"/>
          <w:color w:val="000000" w:themeColor="text1"/>
          <w:sz w:val="22"/>
          <w:szCs w:val="22"/>
        </w:rPr>
        <w:t>zur Verfügung. </w:t>
      </w:r>
    </w:p>
    <w:p w14:paraId="6B99D703" w14:textId="7EB30BAA" w:rsidR="00784C04" w:rsidRDefault="00784C04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59B32C2" w14:textId="77777777" w:rsidR="00F45B4D" w:rsidRDefault="00F45B4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63AAB7D" w14:textId="77777777" w:rsidR="00F45B4D" w:rsidRDefault="00F45B4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8401A84" w14:textId="77777777" w:rsidR="00F45B4D" w:rsidRDefault="00F45B4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3FBC730" w14:textId="77777777" w:rsidR="00F45B4D" w:rsidRDefault="00F45B4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AB20464" w14:textId="77777777" w:rsidR="00F45B4D" w:rsidRDefault="00F45B4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4066CCC" w14:textId="77777777" w:rsidR="00F45B4D" w:rsidRDefault="00F45B4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2221AAF" w14:textId="6166CFB6" w:rsidR="00F45B4D" w:rsidRDefault="00F45B4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03B64DD" w14:textId="419953C4" w:rsidR="00883C6D" w:rsidRDefault="00883C6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22F6C1B" w14:textId="605322D8" w:rsidR="00883C6D" w:rsidRDefault="00883C6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06CACE8" w14:textId="14322477" w:rsidR="00883C6D" w:rsidRDefault="00883C6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2AD9729" w14:textId="388CE6FF" w:rsidR="00883C6D" w:rsidRDefault="00883C6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0869C15" w14:textId="171E8422" w:rsidR="00883C6D" w:rsidRDefault="00883C6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8BFD02A" w14:textId="77777777" w:rsidR="00883C6D" w:rsidRDefault="00883C6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F1A0A3D" w14:textId="77777777" w:rsidR="00F45B4D" w:rsidRDefault="00F45B4D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9CD798E" w14:textId="51624A10" w:rsidR="00784C04" w:rsidRDefault="00784C04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F014A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Bildmaterial:</w:t>
      </w:r>
    </w:p>
    <w:p w14:paraId="24787588" w14:textId="77777777" w:rsidR="003E4A4E" w:rsidRPr="00F014AD" w:rsidRDefault="003E4A4E" w:rsidP="00784C04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2284854" w14:textId="6F057D0E" w:rsidR="00F73E6E" w:rsidRDefault="00161D99" w:rsidP="00751C1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3582C778" wp14:editId="3B6C82A7">
            <wp:extent cx="2883160" cy="2316145"/>
            <wp:effectExtent l="0" t="0" r="0" b="0"/>
            <wp:docPr id="1" name="Grafik 1" descr="Ein Bild, das Himmel, draußen, Gebäude,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Himmel, draußen, Gebäude, Haus enthält.&#10;&#10;Automatisch generierte Beschreibun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56" cy="232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93451" w14:textId="77777777" w:rsidR="00E71BAD" w:rsidRDefault="00F73E6E" w:rsidP="00E71BA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Bild 1: </w:t>
      </w:r>
    </w:p>
    <w:p w14:paraId="786FF92E" w14:textId="2CEEAD54" w:rsidR="00F73E6E" w:rsidRDefault="00E71BAD" w:rsidP="00E71BA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71BAD">
        <w:rPr>
          <w:rFonts w:ascii="Arial" w:hAnsi="Arial" w:cs="Arial"/>
          <w:color w:val="000000" w:themeColor="text1"/>
          <w:sz w:val="22"/>
          <w:szCs w:val="22"/>
        </w:rPr>
        <w:t>Seitenzugmarkisen bieten zusätzlichen Schutz auf der Terrasse</w:t>
      </w:r>
      <w:r w:rsidR="00A722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71BAD">
        <w:rPr>
          <w:rFonts w:ascii="Arial" w:hAnsi="Arial" w:cs="Arial"/>
          <w:color w:val="000000" w:themeColor="text1"/>
          <w:sz w:val="22"/>
          <w:szCs w:val="22"/>
        </w:rPr>
        <w:t>gegen neugierige Blicke oder seitlich einfallende Sonnenstrahlen</w:t>
      </w:r>
      <w:r w:rsidR="00F83E5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2434DBF" w14:textId="77777777" w:rsidR="00161D99" w:rsidRDefault="00161D99" w:rsidP="00E71BA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C4BAE23" w14:textId="77777777" w:rsidR="003F2542" w:rsidRPr="00FD7935" w:rsidRDefault="003F2542" w:rsidP="00751C1F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C31A9D4" w14:textId="58C33C8F" w:rsidR="00784C04" w:rsidRDefault="00F45B4D" w:rsidP="00751C1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588C88FD" wp14:editId="1839C5ED">
            <wp:extent cx="2883160" cy="2964535"/>
            <wp:effectExtent l="0" t="0" r="0" b="0"/>
            <wp:docPr id="4" name="Grafik 4" descr="Ein Bild, das drinnen, Tisch, Gebäude, aus Hol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inor_plaza_viva_vertitex_II_fp_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444" cy="309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950FA" w14:textId="77777777" w:rsidR="00F45B4D" w:rsidRPr="00F45B4D" w:rsidRDefault="00784C04" w:rsidP="00F45B4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84C04">
        <w:rPr>
          <w:rFonts w:ascii="Arial" w:hAnsi="Arial" w:cs="Arial"/>
          <w:b/>
          <w:bCs/>
          <w:color w:val="000000" w:themeColor="text1"/>
          <w:sz w:val="22"/>
          <w:szCs w:val="22"/>
        </w:rPr>
        <w:t>Bild 2:</w:t>
      </w:r>
      <w:r w:rsidR="009711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2C8D62D5" w14:textId="65067020" w:rsidR="00F45B4D" w:rsidRDefault="00F45B4D" w:rsidP="00F45B4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45B4D">
        <w:rPr>
          <w:rFonts w:ascii="Arial" w:hAnsi="Arial" w:cs="Arial"/>
          <w:color w:val="000000" w:themeColor="text1"/>
          <w:sz w:val="22"/>
          <w:szCs w:val="22"/>
        </w:rPr>
        <w:t xml:space="preserve">Rundum </w:t>
      </w:r>
      <w:proofErr w:type="spellStart"/>
      <w:r w:rsidRPr="00F45B4D">
        <w:rPr>
          <w:rFonts w:ascii="Arial" w:hAnsi="Arial" w:cs="Arial"/>
          <w:color w:val="000000" w:themeColor="text1"/>
          <w:sz w:val="22"/>
          <w:szCs w:val="22"/>
        </w:rPr>
        <w:t>geschützt</w:t>
      </w:r>
      <w:proofErr w:type="spellEnd"/>
      <w:r w:rsidRPr="00F45B4D">
        <w:rPr>
          <w:rFonts w:ascii="Arial" w:hAnsi="Arial" w:cs="Arial"/>
          <w:color w:val="000000" w:themeColor="text1"/>
          <w:sz w:val="22"/>
          <w:szCs w:val="22"/>
        </w:rPr>
        <w:t xml:space="preserve"> mit Senkrechtmarkisen: So schafft man</w:t>
      </w:r>
      <w:r w:rsidR="00A722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45B4D">
        <w:rPr>
          <w:rFonts w:ascii="Arial" w:hAnsi="Arial" w:cs="Arial"/>
          <w:color w:val="000000" w:themeColor="text1"/>
          <w:sz w:val="22"/>
          <w:szCs w:val="22"/>
        </w:rPr>
        <w:t>Privatsphäre auf der Terrasse.</w:t>
      </w:r>
    </w:p>
    <w:p w14:paraId="1A3D8CA9" w14:textId="4649E14C" w:rsidR="00F45B4D" w:rsidRDefault="00F45B4D" w:rsidP="00F45B4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5F0A143" w14:textId="27CB8894" w:rsidR="00F45B4D" w:rsidRDefault="00161D99" w:rsidP="00F45B4D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12A7BA68" wp14:editId="2D543BF1">
            <wp:extent cx="2883160" cy="1918900"/>
            <wp:effectExtent l="0" t="0" r="0" b="0"/>
            <wp:docPr id="3" name="Grafik 3" descr="Ein Bild, das draußen, Gebäude, Veranda, Möb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Gebäude, Veranda, Möbel enthält.&#10;&#10;Automatisch generierte Beschreibu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09" cy="193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74DB3" w14:textId="108D863A" w:rsidR="00F45B4D" w:rsidRPr="00F45B4D" w:rsidRDefault="00F45B4D" w:rsidP="00F45B4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84C0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Bild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Pr="00784C0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680018E" w14:textId="156690B8" w:rsidR="00784C04" w:rsidRDefault="00F45B4D" w:rsidP="00F45B4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45B4D">
        <w:rPr>
          <w:rFonts w:ascii="Arial" w:hAnsi="Arial" w:cs="Arial"/>
          <w:color w:val="000000" w:themeColor="text1"/>
          <w:sz w:val="22"/>
          <w:szCs w:val="22"/>
        </w:rPr>
        <w:t>Senkrechte Volants an Gelenkarmmarkisen können mit</w:t>
      </w:r>
      <w:r w:rsidR="00A722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45B4D">
        <w:rPr>
          <w:rFonts w:ascii="Arial" w:hAnsi="Arial" w:cs="Arial"/>
          <w:color w:val="000000" w:themeColor="text1"/>
          <w:sz w:val="22"/>
          <w:szCs w:val="22"/>
        </w:rPr>
        <w:t>transparenten oder blickdichten Textilien gestaltet werden.</w:t>
      </w:r>
    </w:p>
    <w:p w14:paraId="1ACA9367" w14:textId="77777777" w:rsidR="00161D99" w:rsidRDefault="00161D99" w:rsidP="00F45B4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5A5904A" w14:textId="3B9D0B13" w:rsidR="00F45B4D" w:rsidRDefault="00F45B4D" w:rsidP="00F45B4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2BEA77B" w14:textId="300DA534" w:rsidR="00F45B4D" w:rsidRPr="00161D99" w:rsidRDefault="00161D99" w:rsidP="00F45B4D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16879356" wp14:editId="46CCBC9B">
            <wp:extent cx="2883160" cy="2080535"/>
            <wp:effectExtent l="0" t="0" r="0" b="2540"/>
            <wp:docPr id="5" name="Grafik 5" descr="Ein Bild, das Boden, draußen, Baum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Boden, draußen, Baum, Gebäude enthält.&#10;&#10;Automatisch generierte Beschreibun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74" cy="210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DE938" w14:textId="1B58C870" w:rsidR="00883C6D" w:rsidRPr="00CD771A" w:rsidRDefault="00F45B4D" w:rsidP="00F45B4D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84C0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Bild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784C0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3EF69269" w14:textId="380E21EB" w:rsidR="00124611" w:rsidRDefault="00124611" w:rsidP="0012461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4611">
        <w:rPr>
          <w:rFonts w:ascii="Arial" w:hAnsi="Arial" w:cs="Arial"/>
          <w:color w:val="000000" w:themeColor="text1"/>
          <w:sz w:val="22"/>
          <w:szCs w:val="22"/>
        </w:rPr>
        <w:t>Senkrechtmarkisen bieten zusätzlichen Licht- und Sichtschutz</w:t>
      </w:r>
      <w:r w:rsidR="00A722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7B19">
        <w:rPr>
          <w:rFonts w:ascii="Arial" w:hAnsi="Arial" w:cs="Arial"/>
          <w:color w:val="000000" w:themeColor="text1"/>
          <w:sz w:val="22"/>
          <w:szCs w:val="22"/>
        </w:rPr>
        <w:t>zum Beispiel an Glasdächern.</w:t>
      </w:r>
    </w:p>
    <w:p w14:paraId="1137F4D0" w14:textId="77777777" w:rsidR="00883C6D" w:rsidRDefault="00883C6D" w:rsidP="0012461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9C4452F" w14:textId="713DCD97" w:rsidR="00124611" w:rsidRDefault="00124611" w:rsidP="0012461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6B04FD6F" wp14:editId="6A75CB15">
            <wp:extent cx="2881886" cy="2080726"/>
            <wp:effectExtent l="0" t="0" r="1270" b="2540"/>
            <wp:docPr id="11" name="Grafik 11" descr="Ein Bild, das draußen, Gebäude, Kolonna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draußen, Gebäude, Kolonnade enthält.&#10;&#10;Automatisch generierte Beschreibun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374" cy="212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6165F" w14:textId="10FE75A2" w:rsidR="00124611" w:rsidRDefault="00124611" w:rsidP="00124611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72231">
        <w:rPr>
          <w:rFonts w:ascii="Arial" w:hAnsi="Arial" w:cs="Arial"/>
          <w:b/>
          <w:bCs/>
          <w:color w:val="000000" w:themeColor="text1"/>
          <w:sz w:val="22"/>
          <w:szCs w:val="22"/>
        </w:rPr>
        <w:t>Bild 5:</w:t>
      </w:r>
    </w:p>
    <w:p w14:paraId="0CF39495" w14:textId="1ABB45C3" w:rsidR="00124611" w:rsidRPr="00124611" w:rsidRDefault="00124611" w:rsidP="0012461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4611">
        <w:rPr>
          <w:rFonts w:ascii="Arial" w:hAnsi="Arial" w:cs="Arial"/>
          <w:color w:val="000000" w:themeColor="text1"/>
          <w:sz w:val="22"/>
          <w:szCs w:val="22"/>
        </w:rPr>
        <w:t xml:space="preserve">Mit </w:t>
      </w:r>
      <w:r w:rsidR="00CE4111">
        <w:rPr>
          <w:rFonts w:ascii="Arial" w:hAnsi="Arial" w:cs="Arial"/>
          <w:color w:val="000000" w:themeColor="text1"/>
          <w:sz w:val="22"/>
          <w:szCs w:val="22"/>
        </w:rPr>
        <w:t>Senkrechtmarkisen</w:t>
      </w:r>
      <w:r w:rsidRPr="0012461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7B19">
        <w:rPr>
          <w:rFonts w:ascii="Arial" w:hAnsi="Arial" w:cs="Arial"/>
          <w:color w:val="000000" w:themeColor="text1"/>
          <w:sz w:val="22"/>
          <w:szCs w:val="22"/>
        </w:rPr>
        <w:t xml:space="preserve">lassen sich Fenster und </w:t>
      </w:r>
      <w:proofErr w:type="spellStart"/>
      <w:r w:rsidR="00C97B19">
        <w:rPr>
          <w:rFonts w:ascii="Arial" w:hAnsi="Arial" w:cs="Arial"/>
          <w:color w:val="000000" w:themeColor="text1"/>
          <w:sz w:val="22"/>
          <w:szCs w:val="22"/>
        </w:rPr>
        <w:t>Pergolamarkisen</w:t>
      </w:r>
      <w:proofErr w:type="spellEnd"/>
      <w:r w:rsidRPr="00124611">
        <w:rPr>
          <w:rFonts w:ascii="Arial" w:hAnsi="Arial" w:cs="Arial"/>
          <w:color w:val="000000" w:themeColor="text1"/>
          <w:sz w:val="22"/>
          <w:szCs w:val="22"/>
        </w:rPr>
        <w:t xml:space="preserve"> rundum</w:t>
      </w:r>
      <w:r w:rsidR="00A722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4611">
        <w:rPr>
          <w:rFonts w:ascii="Arial" w:hAnsi="Arial" w:cs="Arial"/>
          <w:color w:val="000000" w:themeColor="text1"/>
          <w:sz w:val="22"/>
          <w:szCs w:val="22"/>
        </w:rPr>
        <w:t xml:space="preserve">vor Blicken </w:t>
      </w:r>
      <w:proofErr w:type="spellStart"/>
      <w:r w:rsidRPr="00124611">
        <w:rPr>
          <w:rFonts w:ascii="Arial" w:hAnsi="Arial" w:cs="Arial"/>
          <w:color w:val="000000" w:themeColor="text1"/>
          <w:sz w:val="22"/>
          <w:szCs w:val="22"/>
        </w:rPr>
        <w:t>schützen</w:t>
      </w:r>
      <w:proofErr w:type="spellEnd"/>
      <w:r w:rsidRPr="0012461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12FAE2" w14:textId="77777777" w:rsidR="00124611" w:rsidRDefault="00124611" w:rsidP="0012461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1640358" w14:textId="145B8BE8" w:rsidR="0066475E" w:rsidRPr="00472AAA" w:rsidRDefault="0066475E" w:rsidP="0012461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75E">
        <w:rPr>
          <w:rFonts w:ascii="Arial" w:hAnsi="Arial" w:cs="Arial"/>
          <w:color w:val="000000" w:themeColor="text1"/>
          <w:sz w:val="22"/>
          <w:szCs w:val="22"/>
        </w:rPr>
        <w:t>Fotos: Weinor GmbH</w:t>
      </w:r>
      <w:r w:rsidRPr="00472AAA">
        <w:rPr>
          <w:rFonts w:ascii="Arial" w:hAnsi="Arial" w:cs="Arial"/>
          <w:color w:val="000000" w:themeColor="text1"/>
          <w:sz w:val="22"/>
          <w:szCs w:val="22"/>
        </w:rPr>
        <w:t xml:space="preserve"> &amp; Co. KG </w:t>
      </w:r>
    </w:p>
    <w:p w14:paraId="07EAACE7" w14:textId="54E130C4" w:rsidR="0066475E" w:rsidRPr="0066475E" w:rsidRDefault="0066475E" w:rsidP="00751C1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66475E" w:rsidRPr="0066475E" w:rsidSect="00404A85">
      <w:headerReference w:type="default" r:id="rId12"/>
      <w:pgSz w:w="11906" w:h="16838"/>
      <w:pgMar w:top="3119" w:right="2693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ACC6B" w14:textId="77777777" w:rsidR="00E859BE" w:rsidRDefault="00E859BE" w:rsidP="006B5BC1">
      <w:r>
        <w:separator/>
      </w:r>
    </w:p>
  </w:endnote>
  <w:endnote w:type="continuationSeparator" w:id="0">
    <w:p w14:paraId="2F6CEEDD" w14:textId="77777777" w:rsidR="00E859BE" w:rsidRDefault="00E859BE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604020202020204"/>
    <w:charset w:val="00"/>
    <w:family w:val="swiss"/>
    <w:notTrueType/>
    <w:pitch w:val="variable"/>
    <w:sig w:usb0="00000001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82020" w14:textId="77777777" w:rsidR="00E859BE" w:rsidRDefault="00E859BE" w:rsidP="006B5BC1">
      <w:r>
        <w:separator/>
      </w:r>
    </w:p>
  </w:footnote>
  <w:footnote w:type="continuationSeparator" w:id="0">
    <w:p w14:paraId="13E7E253" w14:textId="77777777" w:rsidR="00E859BE" w:rsidRDefault="00E859BE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3918"/>
    <w:rsid w:val="00017A8C"/>
    <w:rsid w:val="00022585"/>
    <w:rsid w:val="00032B3B"/>
    <w:rsid w:val="0005322F"/>
    <w:rsid w:val="00061538"/>
    <w:rsid w:val="000615E1"/>
    <w:rsid w:val="00066F07"/>
    <w:rsid w:val="000878EF"/>
    <w:rsid w:val="00091E62"/>
    <w:rsid w:val="000A6291"/>
    <w:rsid w:val="000B3BC2"/>
    <w:rsid w:val="000D76C8"/>
    <w:rsid w:val="000E7C3D"/>
    <w:rsid w:val="000F3E63"/>
    <w:rsid w:val="0011298F"/>
    <w:rsid w:val="0011741D"/>
    <w:rsid w:val="00124611"/>
    <w:rsid w:val="00143189"/>
    <w:rsid w:val="001450D9"/>
    <w:rsid w:val="001453F7"/>
    <w:rsid w:val="00153046"/>
    <w:rsid w:val="00160BBB"/>
    <w:rsid w:val="00161D99"/>
    <w:rsid w:val="00162F74"/>
    <w:rsid w:val="00174E36"/>
    <w:rsid w:val="00175CF9"/>
    <w:rsid w:val="0019702F"/>
    <w:rsid w:val="00197C5B"/>
    <w:rsid w:val="001A6512"/>
    <w:rsid w:val="001C7C2E"/>
    <w:rsid w:val="001F0F63"/>
    <w:rsid w:val="00201590"/>
    <w:rsid w:val="0020340D"/>
    <w:rsid w:val="00206557"/>
    <w:rsid w:val="00212393"/>
    <w:rsid w:val="002173ED"/>
    <w:rsid w:val="00220453"/>
    <w:rsid w:val="00224504"/>
    <w:rsid w:val="00243FAD"/>
    <w:rsid w:val="00273155"/>
    <w:rsid w:val="00291D2B"/>
    <w:rsid w:val="002925C4"/>
    <w:rsid w:val="00294156"/>
    <w:rsid w:val="002947CC"/>
    <w:rsid w:val="002A2345"/>
    <w:rsid w:val="002B600D"/>
    <w:rsid w:val="002B75A8"/>
    <w:rsid w:val="002C4ACF"/>
    <w:rsid w:val="002D12C9"/>
    <w:rsid w:val="002D4526"/>
    <w:rsid w:val="002D5006"/>
    <w:rsid w:val="002E651C"/>
    <w:rsid w:val="002E6A63"/>
    <w:rsid w:val="002E7E51"/>
    <w:rsid w:val="002F1D68"/>
    <w:rsid w:val="002F5DDA"/>
    <w:rsid w:val="00301C3D"/>
    <w:rsid w:val="0030415B"/>
    <w:rsid w:val="003215A3"/>
    <w:rsid w:val="003263DA"/>
    <w:rsid w:val="00345A27"/>
    <w:rsid w:val="00345CAE"/>
    <w:rsid w:val="0035219C"/>
    <w:rsid w:val="00355077"/>
    <w:rsid w:val="00366941"/>
    <w:rsid w:val="0037714E"/>
    <w:rsid w:val="00377D6C"/>
    <w:rsid w:val="00381FF3"/>
    <w:rsid w:val="0038791A"/>
    <w:rsid w:val="003975B9"/>
    <w:rsid w:val="003B43AD"/>
    <w:rsid w:val="003B64FD"/>
    <w:rsid w:val="003C03ED"/>
    <w:rsid w:val="003D23C9"/>
    <w:rsid w:val="003D273A"/>
    <w:rsid w:val="003E0ADE"/>
    <w:rsid w:val="003E4A4E"/>
    <w:rsid w:val="003F2542"/>
    <w:rsid w:val="00404A85"/>
    <w:rsid w:val="00411D00"/>
    <w:rsid w:val="0041447E"/>
    <w:rsid w:val="00423197"/>
    <w:rsid w:val="00425DFF"/>
    <w:rsid w:val="00427616"/>
    <w:rsid w:val="00437AA0"/>
    <w:rsid w:val="00437ADB"/>
    <w:rsid w:val="00445096"/>
    <w:rsid w:val="004464C0"/>
    <w:rsid w:val="004608CE"/>
    <w:rsid w:val="004663F9"/>
    <w:rsid w:val="00472AAA"/>
    <w:rsid w:val="004753F1"/>
    <w:rsid w:val="00485EA0"/>
    <w:rsid w:val="00497E7C"/>
    <w:rsid w:val="004A1F2F"/>
    <w:rsid w:val="004B4755"/>
    <w:rsid w:val="004E2221"/>
    <w:rsid w:val="004E2A6D"/>
    <w:rsid w:val="004E5A52"/>
    <w:rsid w:val="004E5EC5"/>
    <w:rsid w:val="004F142E"/>
    <w:rsid w:val="004F220D"/>
    <w:rsid w:val="004F3BC1"/>
    <w:rsid w:val="004F57CE"/>
    <w:rsid w:val="00500E4B"/>
    <w:rsid w:val="00503155"/>
    <w:rsid w:val="0052225D"/>
    <w:rsid w:val="00534B07"/>
    <w:rsid w:val="005358BA"/>
    <w:rsid w:val="00535939"/>
    <w:rsid w:val="00536860"/>
    <w:rsid w:val="00543D14"/>
    <w:rsid w:val="005447BF"/>
    <w:rsid w:val="00547443"/>
    <w:rsid w:val="00556A22"/>
    <w:rsid w:val="00556E63"/>
    <w:rsid w:val="00561B92"/>
    <w:rsid w:val="00564E3B"/>
    <w:rsid w:val="00587C0D"/>
    <w:rsid w:val="00592EDE"/>
    <w:rsid w:val="00594C45"/>
    <w:rsid w:val="005B1670"/>
    <w:rsid w:val="005E7AD9"/>
    <w:rsid w:val="006119BF"/>
    <w:rsid w:val="00616716"/>
    <w:rsid w:val="00623AF0"/>
    <w:rsid w:val="00642EEC"/>
    <w:rsid w:val="00644CF6"/>
    <w:rsid w:val="0066475E"/>
    <w:rsid w:val="00664FEF"/>
    <w:rsid w:val="00665987"/>
    <w:rsid w:val="00684EC8"/>
    <w:rsid w:val="006A17F6"/>
    <w:rsid w:val="006B5BC1"/>
    <w:rsid w:val="006B5F5F"/>
    <w:rsid w:val="006C2F31"/>
    <w:rsid w:val="006D5855"/>
    <w:rsid w:val="00703BE6"/>
    <w:rsid w:val="00723E0E"/>
    <w:rsid w:val="00740239"/>
    <w:rsid w:val="00751C1F"/>
    <w:rsid w:val="0077017F"/>
    <w:rsid w:val="00776043"/>
    <w:rsid w:val="00777624"/>
    <w:rsid w:val="00784C04"/>
    <w:rsid w:val="007A41D7"/>
    <w:rsid w:val="007A65E3"/>
    <w:rsid w:val="007B5633"/>
    <w:rsid w:val="007D2F7D"/>
    <w:rsid w:val="007F134C"/>
    <w:rsid w:val="0080071E"/>
    <w:rsid w:val="00817203"/>
    <w:rsid w:val="0082131C"/>
    <w:rsid w:val="008244EB"/>
    <w:rsid w:val="00863670"/>
    <w:rsid w:val="00883C6D"/>
    <w:rsid w:val="008853A7"/>
    <w:rsid w:val="008929F1"/>
    <w:rsid w:val="0089338A"/>
    <w:rsid w:val="00893C3B"/>
    <w:rsid w:val="00895FE4"/>
    <w:rsid w:val="008E7A03"/>
    <w:rsid w:val="008F4A20"/>
    <w:rsid w:val="00914024"/>
    <w:rsid w:val="009431B5"/>
    <w:rsid w:val="009550FD"/>
    <w:rsid w:val="0095514A"/>
    <w:rsid w:val="0096241F"/>
    <w:rsid w:val="00970C2D"/>
    <w:rsid w:val="0097117A"/>
    <w:rsid w:val="00971F0E"/>
    <w:rsid w:val="00980769"/>
    <w:rsid w:val="00981757"/>
    <w:rsid w:val="0098375F"/>
    <w:rsid w:val="009A61E6"/>
    <w:rsid w:val="009A6A10"/>
    <w:rsid w:val="009A7216"/>
    <w:rsid w:val="009C1F05"/>
    <w:rsid w:val="009D2DD3"/>
    <w:rsid w:val="009E286A"/>
    <w:rsid w:val="009E5649"/>
    <w:rsid w:val="009F6F26"/>
    <w:rsid w:val="00A07480"/>
    <w:rsid w:val="00A26C52"/>
    <w:rsid w:val="00A337AA"/>
    <w:rsid w:val="00A41C9C"/>
    <w:rsid w:val="00A45835"/>
    <w:rsid w:val="00A47CB8"/>
    <w:rsid w:val="00A55887"/>
    <w:rsid w:val="00A62F3D"/>
    <w:rsid w:val="00A72231"/>
    <w:rsid w:val="00A859F2"/>
    <w:rsid w:val="00A92281"/>
    <w:rsid w:val="00AB5B3D"/>
    <w:rsid w:val="00AD10FC"/>
    <w:rsid w:val="00AD2AF0"/>
    <w:rsid w:val="00AF1734"/>
    <w:rsid w:val="00B00265"/>
    <w:rsid w:val="00B118DC"/>
    <w:rsid w:val="00B23F23"/>
    <w:rsid w:val="00B36EEE"/>
    <w:rsid w:val="00B46171"/>
    <w:rsid w:val="00B47B1A"/>
    <w:rsid w:val="00B52240"/>
    <w:rsid w:val="00B55C22"/>
    <w:rsid w:val="00B643A3"/>
    <w:rsid w:val="00B75952"/>
    <w:rsid w:val="00BC0AC9"/>
    <w:rsid w:val="00BC14AF"/>
    <w:rsid w:val="00BD1380"/>
    <w:rsid w:val="00BD2E56"/>
    <w:rsid w:val="00BE3F13"/>
    <w:rsid w:val="00BE6744"/>
    <w:rsid w:val="00BF1616"/>
    <w:rsid w:val="00C05382"/>
    <w:rsid w:val="00C12B8C"/>
    <w:rsid w:val="00C17657"/>
    <w:rsid w:val="00C179C5"/>
    <w:rsid w:val="00C2780D"/>
    <w:rsid w:val="00C37B83"/>
    <w:rsid w:val="00C60DEB"/>
    <w:rsid w:val="00C6141F"/>
    <w:rsid w:val="00C729DE"/>
    <w:rsid w:val="00C75C50"/>
    <w:rsid w:val="00C84459"/>
    <w:rsid w:val="00C91341"/>
    <w:rsid w:val="00C94234"/>
    <w:rsid w:val="00C97B19"/>
    <w:rsid w:val="00CA0D7F"/>
    <w:rsid w:val="00CB5F37"/>
    <w:rsid w:val="00CD5ABB"/>
    <w:rsid w:val="00CD771A"/>
    <w:rsid w:val="00CE1077"/>
    <w:rsid w:val="00CE1BAE"/>
    <w:rsid w:val="00CE4111"/>
    <w:rsid w:val="00CF3A7D"/>
    <w:rsid w:val="00D040B7"/>
    <w:rsid w:val="00D07BDD"/>
    <w:rsid w:val="00D10A39"/>
    <w:rsid w:val="00D201E2"/>
    <w:rsid w:val="00D27DB6"/>
    <w:rsid w:val="00D5753E"/>
    <w:rsid w:val="00D80943"/>
    <w:rsid w:val="00D900D0"/>
    <w:rsid w:val="00DA27D1"/>
    <w:rsid w:val="00DC01D5"/>
    <w:rsid w:val="00DC4EF0"/>
    <w:rsid w:val="00DF3F51"/>
    <w:rsid w:val="00DF51FE"/>
    <w:rsid w:val="00E12A4C"/>
    <w:rsid w:val="00E266E4"/>
    <w:rsid w:val="00E3131A"/>
    <w:rsid w:val="00E54B4D"/>
    <w:rsid w:val="00E711B9"/>
    <w:rsid w:val="00E71BAD"/>
    <w:rsid w:val="00E72BA7"/>
    <w:rsid w:val="00E72E18"/>
    <w:rsid w:val="00E859BE"/>
    <w:rsid w:val="00EA032C"/>
    <w:rsid w:val="00EA40D8"/>
    <w:rsid w:val="00EC2E04"/>
    <w:rsid w:val="00EC57E2"/>
    <w:rsid w:val="00ED242C"/>
    <w:rsid w:val="00EE253B"/>
    <w:rsid w:val="00F217C5"/>
    <w:rsid w:val="00F2306F"/>
    <w:rsid w:val="00F24EF7"/>
    <w:rsid w:val="00F31437"/>
    <w:rsid w:val="00F45B4D"/>
    <w:rsid w:val="00F50A46"/>
    <w:rsid w:val="00F611BB"/>
    <w:rsid w:val="00F679AD"/>
    <w:rsid w:val="00F73E6E"/>
    <w:rsid w:val="00F76366"/>
    <w:rsid w:val="00F7711A"/>
    <w:rsid w:val="00F77559"/>
    <w:rsid w:val="00F83601"/>
    <w:rsid w:val="00F83E5E"/>
    <w:rsid w:val="00F943DD"/>
    <w:rsid w:val="00FB493C"/>
    <w:rsid w:val="00FC68C0"/>
    <w:rsid w:val="00FD0B6C"/>
    <w:rsid w:val="00FD5C9E"/>
    <w:rsid w:val="00FD7935"/>
    <w:rsid w:val="00FE0F7D"/>
    <w:rsid w:val="00FE187E"/>
    <w:rsid w:val="00FE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0D0C5828-E9FF-9044-A428-13B389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7C0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3261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Kim Lambers</cp:lastModifiedBy>
  <cp:revision>2</cp:revision>
  <cp:lastPrinted>2018-09-07T08:41:00Z</cp:lastPrinted>
  <dcterms:created xsi:type="dcterms:W3CDTF">2021-03-31T10:44:00Z</dcterms:created>
  <dcterms:modified xsi:type="dcterms:W3CDTF">2021-03-31T10:44:00Z</dcterms:modified>
</cp:coreProperties>
</file>