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F4A" w14:textId="0E69EF69" w:rsidR="006B5BC1" w:rsidRDefault="00326EB7" w:rsidP="001B0ADD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 w:rsidR="00664FEF" w:rsidRPr="00AD3169">
        <w:rPr>
          <w:rFonts w:ascii="Arial" w:hAnsi="Arial"/>
          <w:sz w:val="28"/>
          <w:szCs w:val="28"/>
        </w:rPr>
        <w:t>Pressemitteilung</w:t>
      </w:r>
    </w:p>
    <w:p w14:paraId="30CD3668" w14:textId="36D89090" w:rsidR="00AF50CD" w:rsidRDefault="001B0ADD" w:rsidP="002809FE">
      <w:pPr>
        <w:spacing w:line="360" w:lineRule="auto"/>
        <w:ind w:right="-87"/>
        <w:jc w:val="both"/>
        <w:rPr>
          <w:rFonts w:ascii="Arial" w:hAnsi="Arial" w:cs="Arial"/>
          <w:b/>
          <w:szCs w:val="28"/>
        </w:rPr>
      </w:pPr>
      <w:r w:rsidRPr="002809FE">
        <w:rPr>
          <w:rFonts w:ascii="Arial" w:hAnsi="Arial"/>
          <w:sz w:val="28"/>
          <w:szCs w:val="28"/>
        </w:rPr>
        <w:br/>
      </w:r>
      <w:r w:rsidR="003350C8">
        <w:rPr>
          <w:rFonts w:ascii="Arial" w:hAnsi="Arial" w:cs="Arial"/>
          <w:b/>
          <w:szCs w:val="28"/>
        </w:rPr>
        <w:t>Auszeichnung mit dem Top-Job-Siegel</w:t>
      </w:r>
    </w:p>
    <w:p w14:paraId="04C21C27" w14:textId="4CCE4217" w:rsidR="00535939" w:rsidRDefault="003350C8" w:rsidP="001B0AD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Weinor ist herausragender Arbeitgeber</w:t>
      </w:r>
      <w:r w:rsidR="00AF50CD">
        <w:rPr>
          <w:rFonts w:ascii="Arial" w:hAnsi="Arial" w:cs="Arial"/>
          <w:b/>
          <w:sz w:val="28"/>
          <w:szCs w:val="28"/>
        </w:rPr>
        <w:t xml:space="preserve"> </w:t>
      </w:r>
    </w:p>
    <w:p w14:paraId="68DCDA39" w14:textId="77777777" w:rsidR="001B0ADD" w:rsidRPr="001B0ADD" w:rsidRDefault="001B0ADD" w:rsidP="001B0A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10A96E1" w14:textId="63323033" w:rsidR="00F13A3F" w:rsidRPr="000371CD" w:rsidRDefault="00E86706" w:rsidP="00B00B0E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Bei</w:t>
      </w:r>
      <w:r w:rsidR="003350C8">
        <w:rPr>
          <w:rFonts w:ascii="Arial" w:hAnsi="Arial" w:cs="Arial"/>
          <w:b/>
          <w:sz w:val="22"/>
          <w:szCs w:val="28"/>
        </w:rPr>
        <w:t xml:space="preserve"> der diesjährigen Top-Job-Preisverleihung wurde der Sonnen- und </w:t>
      </w:r>
      <w:r w:rsidR="003350C8" w:rsidRPr="000371CD">
        <w:rPr>
          <w:rFonts w:ascii="Arial" w:hAnsi="Arial" w:cs="Arial"/>
          <w:b/>
          <w:sz w:val="22"/>
          <w:szCs w:val="28"/>
        </w:rPr>
        <w:t>Wetterschutz</w:t>
      </w:r>
      <w:r w:rsidR="00086316" w:rsidRPr="000371CD">
        <w:rPr>
          <w:rFonts w:ascii="Arial" w:hAnsi="Arial" w:cs="Arial"/>
          <w:b/>
          <w:sz w:val="22"/>
          <w:szCs w:val="28"/>
        </w:rPr>
        <w:t>e</w:t>
      </w:r>
      <w:r w:rsidR="003350C8" w:rsidRPr="000371CD">
        <w:rPr>
          <w:rFonts w:ascii="Arial" w:hAnsi="Arial" w:cs="Arial"/>
          <w:b/>
          <w:sz w:val="22"/>
          <w:szCs w:val="28"/>
        </w:rPr>
        <w:t xml:space="preserve">xperte Weinor </w:t>
      </w:r>
      <w:r w:rsidR="00295E0E" w:rsidRPr="000371CD">
        <w:rPr>
          <w:rFonts w:ascii="Arial" w:hAnsi="Arial" w:cs="Arial"/>
          <w:b/>
          <w:sz w:val="22"/>
          <w:szCs w:val="28"/>
        </w:rPr>
        <w:t>bereits zum dritten Mal</w:t>
      </w:r>
      <w:r w:rsidR="003350C8" w:rsidRPr="000371CD">
        <w:rPr>
          <w:rFonts w:ascii="Arial" w:hAnsi="Arial" w:cs="Arial"/>
          <w:b/>
          <w:sz w:val="22"/>
          <w:szCs w:val="28"/>
        </w:rPr>
        <w:t xml:space="preserve"> als eine</w:t>
      </w:r>
      <w:r w:rsidR="00267E29" w:rsidRPr="000371CD">
        <w:rPr>
          <w:rFonts w:ascii="Arial" w:hAnsi="Arial" w:cs="Arial"/>
          <w:b/>
          <w:sz w:val="22"/>
          <w:szCs w:val="28"/>
        </w:rPr>
        <w:t>r</w:t>
      </w:r>
      <w:r w:rsidR="003350C8" w:rsidRPr="000371CD">
        <w:rPr>
          <w:rFonts w:ascii="Arial" w:hAnsi="Arial" w:cs="Arial"/>
          <w:b/>
          <w:sz w:val="22"/>
          <w:szCs w:val="28"/>
        </w:rPr>
        <w:t xml:space="preserve"> der arbeit</w:t>
      </w:r>
      <w:r w:rsidR="00B375DF" w:rsidRPr="000371CD">
        <w:rPr>
          <w:rFonts w:ascii="Arial" w:hAnsi="Arial" w:cs="Arial"/>
          <w:b/>
          <w:sz w:val="22"/>
          <w:szCs w:val="28"/>
        </w:rPr>
        <w:softHyphen/>
      </w:r>
      <w:r w:rsidR="003350C8" w:rsidRPr="000371CD">
        <w:rPr>
          <w:rFonts w:ascii="Arial" w:hAnsi="Arial" w:cs="Arial"/>
          <w:b/>
          <w:sz w:val="22"/>
          <w:szCs w:val="28"/>
        </w:rPr>
        <w:t xml:space="preserve">nehmerfreundlichsten </w:t>
      </w:r>
      <w:r w:rsidR="00267E29" w:rsidRPr="000371CD">
        <w:rPr>
          <w:rFonts w:ascii="Arial" w:hAnsi="Arial" w:cs="Arial"/>
          <w:b/>
          <w:sz w:val="22"/>
          <w:szCs w:val="28"/>
        </w:rPr>
        <w:t xml:space="preserve">Betriebe </w:t>
      </w:r>
      <w:r w:rsidR="00C72D6C" w:rsidRPr="000371CD">
        <w:rPr>
          <w:rFonts w:ascii="Arial" w:hAnsi="Arial" w:cs="Arial"/>
          <w:b/>
          <w:sz w:val="22"/>
          <w:szCs w:val="28"/>
        </w:rPr>
        <w:t>Deutschlands</w:t>
      </w:r>
      <w:r w:rsidR="003350C8" w:rsidRPr="000371CD">
        <w:rPr>
          <w:rFonts w:ascii="Arial" w:hAnsi="Arial" w:cs="Arial"/>
          <w:b/>
          <w:sz w:val="22"/>
          <w:szCs w:val="28"/>
        </w:rPr>
        <w:t xml:space="preserve"> ausgezeichnet. </w:t>
      </w:r>
      <w:r w:rsidR="000371CD" w:rsidRPr="000371CD">
        <w:rPr>
          <w:rFonts w:ascii="Arial" w:hAnsi="Arial" w:cs="Arial"/>
          <w:b/>
          <w:sz w:val="22"/>
          <w:szCs w:val="28"/>
        </w:rPr>
        <w:t xml:space="preserve">Prämiert </w:t>
      </w:r>
      <w:r w:rsidR="00DD031E" w:rsidRPr="000371CD">
        <w:rPr>
          <w:rFonts w:ascii="Arial" w:eastAsia="Calibri" w:hAnsi="Arial" w:cs="Arial"/>
          <w:b/>
          <w:sz w:val="22"/>
          <w:szCs w:val="22"/>
          <w:lang w:eastAsia="en-US"/>
        </w:rPr>
        <w:t xml:space="preserve">wurde </w:t>
      </w:r>
      <w:r w:rsidR="004F0ADE" w:rsidRPr="000371CD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="00A773EA" w:rsidRPr="000371CD">
        <w:rPr>
          <w:rFonts w:ascii="Arial" w:eastAsia="Calibri" w:hAnsi="Arial" w:cs="Arial"/>
          <w:b/>
          <w:sz w:val="22"/>
          <w:szCs w:val="22"/>
          <w:lang w:eastAsia="en-US"/>
        </w:rPr>
        <w:t xml:space="preserve">as Kölner Unternehmen </w:t>
      </w:r>
      <w:r w:rsidR="00BE667C" w:rsidRPr="000371CD">
        <w:rPr>
          <w:rFonts w:ascii="Arial" w:eastAsia="Calibri" w:hAnsi="Arial" w:cs="Arial"/>
          <w:b/>
          <w:sz w:val="22"/>
          <w:szCs w:val="22"/>
          <w:lang w:eastAsia="en-US"/>
        </w:rPr>
        <w:t>vom Zentrum für Arbeitgeber</w:t>
      </w:r>
      <w:r w:rsidR="00B375DF" w:rsidRPr="000371CD">
        <w:rPr>
          <w:rFonts w:ascii="Arial" w:eastAsia="Calibri" w:hAnsi="Arial" w:cs="Arial"/>
          <w:b/>
          <w:sz w:val="22"/>
          <w:szCs w:val="22"/>
          <w:lang w:eastAsia="en-US"/>
        </w:rPr>
        <w:softHyphen/>
      </w:r>
      <w:r w:rsidR="00BE667C" w:rsidRPr="000371CD">
        <w:rPr>
          <w:rFonts w:ascii="Arial" w:eastAsia="Calibri" w:hAnsi="Arial" w:cs="Arial"/>
          <w:b/>
          <w:sz w:val="22"/>
          <w:szCs w:val="22"/>
          <w:lang w:eastAsia="en-US"/>
        </w:rPr>
        <w:t>attraktivität (</w:t>
      </w:r>
      <w:proofErr w:type="spellStart"/>
      <w:r w:rsidR="00A773EA" w:rsidRPr="000371CD"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="00BE667C" w:rsidRPr="000371CD">
        <w:rPr>
          <w:rFonts w:ascii="Arial" w:eastAsia="Calibri" w:hAnsi="Arial" w:cs="Arial"/>
          <w:b/>
          <w:sz w:val="22"/>
          <w:szCs w:val="22"/>
          <w:lang w:eastAsia="en-US"/>
        </w:rPr>
        <w:t>eag</w:t>
      </w:r>
      <w:proofErr w:type="spellEnd"/>
      <w:r w:rsidR="00BE667C" w:rsidRPr="000371CD">
        <w:rPr>
          <w:rFonts w:ascii="Arial" w:eastAsia="Calibri" w:hAnsi="Arial" w:cs="Arial"/>
          <w:b/>
          <w:sz w:val="22"/>
          <w:szCs w:val="22"/>
          <w:lang w:eastAsia="en-US"/>
        </w:rPr>
        <w:t xml:space="preserve">) </w:t>
      </w:r>
      <w:r w:rsidR="00A773EA" w:rsidRPr="000371CD">
        <w:rPr>
          <w:rFonts w:ascii="Arial" w:eastAsia="Calibri" w:hAnsi="Arial" w:cs="Arial"/>
          <w:b/>
          <w:sz w:val="22"/>
          <w:szCs w:val="22"/>
          <w:lang w:eastAsia="en-US"/>
        </w:rPr>
        <w:t xml:space="preserve">und der Universität Sankt Gallen </w:t>
      </w:r>
      <w:r w:rsidR="00BE667C" w:rsidRPr="000371CD">
        <w:rPr>
          <w:rFonts w:ascii="Arial" w:eastAsia="Calibri" w:hAnsi="Arial" w:cs="Arial"/>
          <w:b/>
          <w:sz w:val="22"/>
          <w:szCs w:val="22"/>
          <w:lang w:eastAsia="en-US"/>
        </w:rPr>
        <w:t>auf Basis einer wissenschaft</w:t>
      </w:r>
      <w:r w:rsidR="00B375DF" w:rsidRPr="000371CD">
        <w:rPr>
          <w:rFonts w:ascii="Arial" w:eastAsia="Calibri" w:hAnsi="Arial" w:cs="Arial"/>
          <w:b/>
          <w:sz w:val="22"/>
          <w:szCs w:val="22"/>
          <w:lang w:eastAsia="en-US"/>
        </w:rPr>
        <w:softHyphen/>
      </w:r>
      <w:r w:rsidR="00BE667C" w:rsidRPr="000371CD">
        <w:rPr>
          <w:rFonts w:ascii="Arial" w:eastAsia="Calibri" w:hAnsi="Arial" w:cs="Arial"/>
          <w:b/>
          <w:sz w:val="22"/>
          <w:szCs w:val="22"/>
          <w:lang w:eastAsia="en-US"/>
        </w:rPr>
        <w:t xml:space="preserve">lich fundierten Mitarbeiter- und Managementbefragung. </w:t>
      </w:r>
    </w:p>
    <w:p w14:paraId="04FF7B16" w14:textId="50B4E9A8" w:rsidR="004F0ADE" w:rsidRDefault="00DD031E" w:rsidP="00B00B0E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Weinor </w:t>
      </w:r>
      <w:r w:rsidR="00BE667C" w:rsidRPr="00BE667C">
        <w:rPr>
          <w:rFonts w:ascii="Arial" w:eastAsia="Calibri" w:hAnsi="Arial" w:cs="Arial"/>
          <w:sz w:val="22"/>
          <w:szCs w:val="22"/>
          <w:lang w:eastAsia="en-US"/>
        </w:rPr>
        <w:t>überzeugt</w:t>
      </w:r>
      <w:r w:rsidR="00A773EA">
        <w:rPr>
          <w:rFonts w:ascii="Arial" w:eastAsia="Calibri" w:hAnsi="Arial" w:cs="Arial"/>
          <w:sz w:val="22"/>
          <w:szCs w:val="22"/>
          <w:lang w:eastAsia="en-US"/>
        </w:rPr>
        <w:t>e</w:t>
      </w:r>
      <w:r w:rsidR="00BE667C" w:rsidRPr="00BE667C">
        <w:rPr>
          <w:rFonts w:ascii="Arial" w:eastAsia="Calibri" w:hAnsi="Arial" w:cs="Arial"/>
          <w:sz w:val="22"/>
          <w:szCs w:val="22"/>
          <w:lang w:eastAsia="en-US"/>
        </w:rPr>
        <w:t xml:space="preserve"> unter anderem </w:t>
      </w:r>
      <w:r w:rsidR="00A773EA">
        <w:rPr>
          <w:rFonts w:ascii="Arial" w:eastAsia="Calibri" w:hAnsi="Arial" w:cs="Arial"/>
          <w:sz w:val="22"/>
          <w:szCs w:val="22"/>
          <w:lang w:eastAsia="en-US"/>
        </w:rPr>
        <w:t xml:space="preserve">in der Kategorie </w:t>
      </w:r>
      <w:r w:rsidR="004F0ADE" w:rsidRPr="004F0ADE">
        <w:rPr>
          <w:rFonts w:ascii="Arial" w:eastAsia="Calibri" w:hAnsi="Arial" w:cs="Arial"/>
          <w:sz w:val="22"/>
          <w:szCs w:val="22"/>
          <w:lang w:eastAsia="en-US"/>
        </w:rPr>
        <w:t>Kultur und Zusammenarbeit</w:t>
      </w:r>
      <w:r w:rsidR="00A773E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F0ADE" w:rsidRPr="004F0ADE">
        <w:rPr>
          <w:rFonts w:ascii="Arial" w:eastAsia="Calibri" w:hAnsi="Arial" w:cs="Arial"/>
          <w:sz w:val="22"/>
          <w:szCs w:val="22"/>
          <w:lang w:eastAsia="en-US"/>
        </w:rPr>
        <w:t xml:space="preserve"> Die Ergebnisse zeigen, dass die Belegschaft gut vernetzt ist und mit einem hohen Maß an Kooperation zusammenarbeitet. Der Zusammenhalt der Mitarbeitenden bildet die Grundlage für </w:t>
      </w:r>
      <w:r w:rsidR="00A773EA">
        <w:rPr>
          <w:rFonts w:ascii="Arial" w:eastAsia="Calibri" w:hAnsi="Arial" w:cs="Arial"/>
          <w:sz w:val="22"/>
          <w:szCs w:val="22"/>
          <w:lang w:eastAsia="en-US"/>
        </w:rPr>
        <w:t xml:space="preserve">eine hohe Leistungsfähigkeit sowie die </w:t>
      </w:r>
      <w:r w:rsidR="004F0ADE" w:rsidRPr="004F0ADE">
        <w:rPr>
          <w:rFonts w:ascii="Arial" w:eastAsia="Calibri" w:hAnsi="Arial" w:cs="Arial"/>
          <w:sz w:val="22"/>
          <w:szCs w:val="22"/>
          <w:lang w:eastAsia="en-US"/>
        </w:rPr>
        <w:t>Motivation für Innovationen und Veränderungen. Die Unternehmenskultur basiert auf Glaubwürdigkeit, Vertrauen und Loyalität und schafft damit ein werteorientiertes Arbeitsumfeld, das die Mitarbeitenden zu schätzen wissen.</w:t>
      </w:r>
    </w:p>
    <w:p w14:paraId="5A6CF4D1" w14:textId="16812F47" w:rsidR="007C3B9C" w:rsidRDefault="007C3B9C" w:rsidP="009B7882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3B9C">
        <w:rPr>
          <w:rFonts w:ascii="Arial" w:eastAsia="Calibri" w:hAnsi="Arial" w:cs="Arial"/>
          <w:sz w:val="22"/>
          <w:szCs w:val="22"/>
          <w:lang w:eastAsia="en-US"/>
        </w:rPr>
        <w:t>„Wir freuen uns sehr über diese besondere Auszeichnung, die auf einer wissenschaftlich fundierten und unabhängigen Analyse beruht“, so Wolfgang Fäßle, Personalleiter bei Weinor, „Arbeitgeberattraktivität ist in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C3B9C">
        <w:rPr>
          <w:rFonts w:ascii="Arial" w:eastAsia="Calibri" w:hAnsi="Arial" w:cs="Arial"/>
          <w:sz w:val="22"/>
          <w:szCs w:val="22"/>
          <w:lang w:eastAsia="en-US"/>
        </w:rPr>
        <w:t>unserer Unternehmensstrategie fest verankert – sie ist ein entscheidendes Element der Weinor-DNA.“</w:t>
      </w:r>
    </w:p>
    <w:p w14:paraId="36EC1531" w14:textId="4CD675AB" w:rsidR="009B7882" w:rsidRPr="009B7882" w:rsidRDefault="009B7882" w:rsidP="009B7882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7882">
        <w:rPr>
          <w:rFonts w:ascii="Arial" w:eastAsia="Calibri" w:hAnsi="Arial" w:cs="Arial"/>
          <w:sz w:val="22"/>
          <w:szCs w:val="22"/>
          <w:lang w:eastAsia="en-US"/>
        </w:rPr>
        <w:t>Schirmherr von T</w:t>
      </w:r>
      <w:r w:rsidR="00915AE8">
        <w:rPr>
          <w:rFonts w:ascii="Arial" w:eastAsia="Calibri" w:hAnsi="Arial" w:cs="Arial"/>
          <w:sz w:val="22"/>
          <w:szCs w:val="22"/>
          <w:lang w:eastAsia="en-US"/>
        </w:rPr>
        <w:t>op Job</w:t>
      </w:r>
      <w:r w:rsidRPr="009B7882">
        <w:rPr>
          <w:rFonts w:ascii="Arial" w:eastAsia="Calibri" w:hAnsi="Arial" w:cs="Arial"/>
          <w:sz w:val="22"/>
          <w:szCs w:val="22"/>
          <w:lang w:eastAsia="en-US"/>
        </w:rPr>
        <w:t xml:space="preserve"> ist der ehemalige Vize-Kanzler Sigmar Gabriel. Er betont: „Arbeitgeber erster Wahl zu sein, ist eine wichtige strategische Entschei</w:t>
      </w:r>
      <w:r w:rsidR="00B375DF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9B7882">
        <w:rPr>
          <w:rFonts w:ascii="Arial" w:eastAsia="Calibri" w:hAnsi="Arial" w:cs="Arial"/>
          <w:sz w:val="22"/>
          <w:szCs w:val="22"/>
          <w:lang w:eastAsia="en-US"/>
        </w:rPr>
        <w:t>dung, wenn Unternehmen auch langfristig erfolgreich sein wollen“.</w:t>
      </w:r>
    </w:p>
    <w:p w14:paraId="232C33DA" w14:textId="77777777" w:rsidR="000371CD" w:rsidRDefault="000371CD" w:rsidP="00295E0E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05FEA5FC" w14:textId="77777777" w:rsidR="000371CD" w:rsidRDefault="000371CD" w:rsidP="00295E0E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6E8C6C5" w14:textId="28365626" w:rsidR="00295E0E" w:rsidRPr="00A11285" w:rsidRDefault="00F26E17" w:rsidP="00295E0E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Hohe Transparenz </w:t>
      </w:r>
      <w:r w:rsidR="00B247E7">
        <w:rPr>
          <w:rFonts w:ascii="Arial" w:eastAsia="Calibri" w:hAnsi="Arial" w:cs="Arial"/>
          <w:b/>
          <w:sz w:val="22"/>
          <w:szCs w:val="22"/>
          <w:lang w:eastAsia="en-US"/>
        </w:rPr>
        <w:t>sowie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95E0E" w:rsidRPr="00A11285">
        <w:rPr>
          <w:rFonts w:ascii="Arial" w:eastAsia="Calibri" w:hAnsi="Arial" w:cs="Arial"/>
          <w:b/>
          <w:sz w:val="22"/>
          <w:szCs w:val="22"/>
          <w:lang w:eastAsia="en-US"/>
        </w:rPr>
        <w:t xml:space="preserve">Vereinbarkeit von Job und Privatleben </w:t>
      </w:r>
    </w:p>
    <w:p w14:paraId="53F9FD40" w14:textId="7E8F08E7" w:rsidR="00F26E17" w:rsidRDefault="00735E55" w:rsidP="00CA17D9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Seit </w:t>
      </w:r>
      <w:r w:rsidR="009A7523">
        <w:rPr>
          <w:rFonts w:ascii="Arial" w:eastAsia="Calibri" w:hAnsi="Arial" w:cs="Arial"/>
          <w:sz w:val="22"/>
          <w:szCs w:val="22"/>
          <w:lang w:eastAsia="en-US"/>
        </w:rPr>
        <w:t>dem ersten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Gewinn des Top-Job-Siegels im Jahr 2019 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>hat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sich </w:t>
      </w:r>
      <w:r w:rsidR="00A366F1">
        <w:rPr>
          <w:rFonts w:ascii="Arial" w:eastAsia="Calibri" w:hAnsi="Arial" w:cs="Arial"/>
          <w:sz w:val="22"/>
          <w:szCs w:val="22"/>
          <w:lang w:eastAsia="en-US"/>
        </w:rPr>
        <w:t>Weinor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A7523">
        <w:rPr>
          <w:rFonts w:ascii="Arial" w:eastAsia="Calibri" w:hAnsi="Arial" w:cs="Arial"/>
          <w:sz w:val="22"/>
          <w:szCs w:val="22"/>
          <w:lang w:eastAsia="en-US"/>
        </w:rPr>
        <w:t>konti</w:t>
      </w:r>
      <w:r w:rsidR="00B375DF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9A7523">
        <w:rPr>
          <w:rFonts w:ascii="Arial" w:eastAsia="Calibri" w:hAnsi="Arial" w:cs="Arial"/>
          <w:sz w:val="22"/>
          <w:szCs w:val="22"/>
          <w:lang w:eastAsia="en-US"/>
        </w:rPr>
        <w:t xml:space="preserve">nuierlich </w:t>
      </w:r>
      <w:r>
        <w:rPr>
          <w:rFonts w:ascii="Arial" w:eastAsia="Calibri" w:hAnsi="Arial" w:cs="Arial"/>
          <w:sz w:val="22"/>
          <w:szCs w:val="22"/>
          <w:lang w:eastAsia="en-US"/>
        </w:rPr>
        <w:t>dafür ein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>gesetzt</w:t>
      </w:r>
      <w:r>
        <w:rPr>
          <w:rFonts w:ascii="Arial" w:eastAsia="Calibri" w:hAnsi="Arial" w:cs="Arial"/>
          <w:sz w:val="22"/>
          <w:szCs w:val="22"/>
          <w:lang w:eastAsia="en-US"/>
        </w:rPr>
        <w:t>, seine interne Kommunikation weiter zu optimieren</w:t>
      </w:r>
      <w:r w:rsidR="00205A78">
        <w:rPr>
          <w:rFonts w:ascii="Arial" w:eastAsia="Calibri" w:hAnsi="Arial" w:cs="Arial"/>
          <w:sz w:val="22"/>
          <w:szCs w:val="22"/>
          <w:lang w:eastAsia="en-US"/>
        </w:rPr>
        <w:t xml:space="preserve"> – unter anderem durch </w:t>
      </w:r>
      <w:r w:rsidR="00CC4992">
        <w:rPr>
          <w:rFonts w:ascii="Arial" w:eastAsia="Calibri" w:hAnsi="Arial" w:cs="Arial"/>
          <w:sz w:val="22"/>
          <w:szCs w:val="22"/>
          <w:lang w:eastAsia="en-US"/>
        </w:rPr>
        <w:t>eine</w:t>
      </w:r>
      <w:r w:rsidR="00205A7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42AC">
        <w:rPr>
          <w:rFonts w:ascii="Arial" w:eastAsia="Calibri" w:hAnsi="Arial" w:cs="Arial"/>
          <w:sz w:val="22"/>
          <w:szCs w:val="22"/>
          <w:lang w:eastAsia="en-US"/>
        </w:rPr>
        <w:t>Intranet</w:t>
      </w:r>
      <w:r w:rsidR="00205A78">
        <w:rPr>
          <w:rFonts w:ascii="Arial" w:eastAsia="Calibri" w:hAnsi="Arial" w:cs="Arial"/>
          <w:sz w:val="22"/>
          <w:szCs w:val="22"/>
          <w:lang w:eastAsia="en-US"/>
        </w:rPr>
        <w:t>-Plattform</w:t>
      </w:r>
      <w:r w:rsidR="0025654B">
        <w:rPr>
          <w:rFonts w:ascii="Arial" w:eastAsia="Calibri" w:hAnsi="Arial" w:cs="Arial"/>
          <w:sz w:val="22"/>
          <w:szCs w:val="22"/>
          <w:lang w:eastAsia="en-US"/>
        </w:rPr>
        <w:t xml:space="preserve"> für </w:t>
      </w:r>
      <w:r w:rsidR="001361D7">
        <w:rPr>
          <w:rFonts w:ascii="Arial" w:eastAsia="Calibri" w:hAnsi="Arial" w:cs="Arial"/>
          <w:sz w:val="22"/>
          <w:szCs w:val="22"/>
          <w:lang w:eastAsia="en-US"/>
        </w:rPr>
        <w:t>mehr Transparenz und einen schnellen Kommunikationsfluss</w:t>
      </w:r>
      <w:r w:rsidR="003E1EC8">
        <w:rPr>
          <w:rFonts w:ascii="Arial" w:eastAsia="Calibri" w:hAnsi="Arial" w:cs="Arial"/>
          <w:sz w:val="22"/>
          <w:szCs w:val="22"/>
          <w:lang w:eastAsia="en-US"/>
        </w:rPr>
        <w:t xml:space="preserve"> im Unternehmen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341E1D9" w14:textId="361AC17E" w:rsidR="002479D8" w:rsidRDefault="002479D8" w:rsidP="00CA17D9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79D8">
        <w:rPr>
          <w:rFonts w:ascii="Arial" w:eastAsia="Calibri" w:hAnsi="Arial" w:cs="Arial"/>
          <w:sz w:val="22"/>
          <w:szCs w:val="22"/>
          <w:lang w:eastAsia="en-US"/>
        </w:rPr>
        <w:t xml:space="preserve">Flexible Arbeitszeitmodelle ermöglichen es </w:t>
      </w:r>
      <w:r w:rsidR="00E07E15">
        <w:rPr>
          <w:rFonts w:ascii="Arial" w:eastAsia="Calibri" w:hAnsi="Arial" w:cs="Arial"/>
          <w:sz w:val="22"/>
          <w:szCs w:val="22"/>
          <w:lang w:eastAsia="en-US"/>
        </w:rPr>
        <w:t>der Belegschaft</w:t>
      </w:r>
      <w:r w:rsidRPr="002479D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681BAB">
        <w:rPr>
          <w:rFonts w:ascii="Arial" w:eastAsia="Calibri" w:hAnsi="Arial" w:cs="Arial"/>
          <w:sz w:val="22"/>
          <w:szCs w:val="22"/>
          <w:lang w:eastAsia="en-US"/>
        </w:rPr>
        <w:t>Berufs-</w:t>
      </w:r>
      <w:r w:rsidR="00BE223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1BAB">
        <w:rPr>
          <w:rFonts w:ascii="Arial" w:eastAsia="Calibri" w:hAnsi="Arial" w:cs="Arial"/>
          <w:sz w:val="22"/>
          <w:szCs w:val="22"/>
          <w:lang w:eastAsia="en-US"/>
        </w:rPr>
        <w:t xml:space="preserve">und Privatleben </w:t>
      </w:r>
      <w:r w:rsidRPr="002479D8">
        <w:rPr>
          <w:rFonts w:ascii="Arial" w:eastAsia="Calibri" w:hAnsi="Arial" w:cs="Arial"/>
          <w:sz w:val="22"/>
          <w:szCs w:val="22"/>
          <w:lang w:eastAsia="en-US"/>
        </w:rPr>
        <w:t xml:space="preserve">individuell anzupassen. Teilzeitoptionen, Homeoffice und Jobsharing-Angebote bieten persönlichen Freiraum und tragen zur hohen Mitarbeiterzufriedenheit und Motivation bei. </w:t>
      </w:r>
    </w:p>
    <w:p w14:paraId="73F3E598" w14:textId="5FBFF05F" w:rsidR="006B1DA5" w:rsidRDefault="00790698" w:rsidP="00C647C1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Der gute </w:t>
      </w:r>
      <w:r w:rsidR="0006153C">
        <w:rPr>
          <w:rFonts w:ascii="Arial" w:eastAsia="Calibri" w:hAnsi="Arial" w:cs="Arial"/>
          <w:sz w:val="22"/>
          <w:szCs w:val="22"/>
          <w:lang w:eastAsia="en-US"/>
        </w:rPr>
        <w:t xml:space="preserve">Umgang miteinander </w:t>
      </w:r>
      <w:r w:rsidR="004C2C6D">
        <w:rPr>
          <w:rFonts w:ascii="Arial" w:eastAsia="Calibri" w:hAnsi="Arial" w:cs="Arial"/>
          <w:sz w:val="22"/>
          <w:szCs w:val="22"/>
          <w:lang w:eastAsia="en-US"/>
        </w:rPr>
        <w:t>spielt eine Schlüsselrolle bei Weinor:</w:t>
      </w:r>
      <w:r w:rsidR="003E31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1DA5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C647C1" w:rsidRPr="00C647C1">
        <w:rPr>
          <w:rFonts w:ascii="Arial" w:eastAsia="Calibri" w:hAnsi="Arial" w:cs="Arial"/>
          <w:sz w:val="22"/>
          <w:szCs w:val="22"/>
          <w:lang w:eastAsia="en-US"/>
        </w:rPr>
        <w:t xml:space="preserve">Eine positive Unternehmenskultur ist entscheidend für den Erfolg unseres Unternehmens. Sie fördert nicht nur das Wohlbefinden und die Zufriedenheit unserer </w:t>
      </w:r>
      <w:r w:rsidR="005046AA">
        <w:rPr>
          <w:rFonts w:ascii="Arial" w:eastAsia="Calibri" w:hAnsi="Arial" w:cs="Arial"/>
          <w:sz w:val="22"/>
          <w:szCs w:val="22"/>
          <w:lang w:eastAsia="en-US"/>
        </w:rPr>
        <w:t>Mitarbeitenden</w:t>
      </w:r>
      <w:r w:rsidR="00C647C1" w:rsidRPr="00C647C1">
        <w:rPr>
          <w:rFonts w:ascii="Arial" w:eastAsia="Calibri" w:hAnsi="Arial" w:cs="Arial"/>
          <w:sz w:val="22"/>
          <w:szCs w:val="22"/>
          <w:lang w:eastAsia="en-US"/>
        </w:rPr>
        <w:t>, sondern steigert auch deren Produktivität und Kreativität. Langfristig trägt sie dazu bei, Talente anzuziehen und zu halten, was wiederum unsere Wettbewerbsfähig</w:t>
      </w:r>
      <w:r w:rsidR="00B375DF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C647C1" w:rsidRPr="00C647C1">
        <w:rPr>
          <w:rFonts w:ascii="Arial" w:eastAsia="Calibri" w:hAnsi="Arial" w:cs="Arial"/>
          <w:sz w:val="22"/>
          <w:szCs w:val="22"/>
          <w:lang w:eastAsia="en-US"/>
        </w:rPr>
        <w:t>keit stärkt</w:t>
      </w:r>
      <w:r w:rsidR="009040F4">
        <w:rPr>
          <w:rFonts w:ascii="Arial" w:eastAsia="Calibri" w:hAnsi="Arial" w:cs="Arial"/>
          <w:sz w:val="22"/>
          <w:szCs w:val="22"/>
          <w:lang w:eastAsia="en-US"/>
        </w:rPr>
        <w:t xml:space="preserve">“, so der Personalleiter. </w:t>
      </w:r>
    </w:p>
    <w:p w14:paraId="7CFBE08C" w14:textId="6EBBE05E" w:rsidR="00333589" w:rsidRDefault="00333589" w:rsidP="00C647C1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069EBD" w14:textId="6E097C8B" w:rsidR="00A41C9C" w:rsidRPr="00EE50B3" w:rsidRDefault="00A41C9C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15BFF095" w14:textId="51F1DF6F" w:rsidR="00A41C9C" w:rsidRPr="00086316" w:rsidRDefault="00A41C9C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086316">
        <w:rPr>
          <w:rFonts w:ascii="Arial" w:hAnsi="Arial" w:cs="Arial"/>
          <w:sz w:val="22"/>
          <w:szCs w:val="22"/>
        </w:rPr>
        <w:t>Christian Pätz</w:t>
      </w:r>
      <w:r w:rsidR="009D0AED" w:rsidRPr="00086316">
        <w:rPr>
          <w:rFonts w:ascii="Arial" w:hAnsi="Arial" w:cs="Arial"/>
          <w:sz w:val="22"/>
          <w:szCs w:val="22"/>
        </w:rPr>
        <w:br/>
      </w:r>
      <w:r w:rsidR="00160BBB" w:rsidRPr="00086316">
        <w:rPr>
          <w:rFonts w:ascii="Arial" w:hAnsi="Arial" w:cs="Arial"/>
          <w:sz w:val="22"/>
          <w:szCs w:val="22"/>
        </w:rPr>
        <w:t>Weinor</w:t>
      </w:r>
      <w:r w:rsidRPr="00086316">
        <w:rPr>
          <w:rFonts w:ascii="Arial" w:hAnsi="Arial" w:cs="Arial"/>
          <w:sz w:val="22"/>
          <w:szCs w:val="22"/>
        </w:rPr>
        <w:t xml:space="preserve"> GmbH &amp; Co. KG</w:t>
      </w:r>
      <w:r w:rsidRPr="00086316">
        <w:rPr>
          <w:rFonts w:ascii="Arial" w:hAnsi="Arial" w:cs="Arial"/>
          <w:b/>
          <w:sz w:val="22"/>
          <w:szCs w:val="22"/>
        </w:rPr>
        <w:t xml:space="preserve"> </w:t>
      </w:r>
      <w:r w:rsidRPr="00086316">
        <w:rPr>
          <w:b/>
          <w:sz w:val="22"/>
          <w:szCs w:val="22"/>
          <w:lang w:bidi="he-IL"/>
        </w:rPr>
        <w:t xml:space="preserve">|| </w:t>
      </w:r>
      <w:r w:rsidRPr="00086316">
        <w:rPr>
          <w:rFonts w:ascii="Arial" w:hAnsi="Arial" w:cs="Arial"/>
          <w:sz w:val="22"/>
          <w:szCs w:val="22"/>
        </w:rPr>
        <w:t xml:space="preserve">Mathias-Brüggen-Str. 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110 </w:t>
      </w:r>
      <w:r w:rsidRPr="00E72E18">
        <w:rPr>
          <w:b/>
          <w:sz w:val="22"/>
          <w:szCs w:val="22"/>
          <w:lang w:val="fr-FR" w:bidi="he-IL"/>
        </w:rPr>
        <w:t>||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 50829 Köln</w:t>
      </w:r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5B1670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5B1670">
        <w:rPr>
          <w:rFonts w:ascii="Arial" w:hAnsi="Arial" w:cs="Arial"/>
          <w:sz w:val="22"/>
          <w:szCs w:val="22"/>
          <w:lang w:val="fr-FR"/>
        </w:rPr>
        <w:t>w</w:t>
      </w:r>
      <w:r w:rsidR="00160BBB" w:rsidRPr="005B1670">
        <w:rPr>
          <w:rFonts w:ascii="Arial" w:hAnsi="Arial" w:cs="Arial"/>
          <w:sz w:val="22"/>
          <w:szCs w:val="22"/>
          <w:lang w:val="fr-FR"/>
        </w:rPr>
        <w:t>einor</w:t>
      </w:r>
      <w:r w:rsidRPr="005B1670">
        <w:rPr>
          <w:rFonts w:ascii="Arial" w:hAnsi="Arial" w:cs="Arial"/>
          <w:sz w:val="22"/>
          <w:szCs w:val="22"/>
          <w:lang w:val="fr-FR"/>
        </w:rPr>
        <w:t xml:space="preserve">.de </w:t>
      </w:r>
      <w:r w:rsidRPr="005B1670">
        <w:rPr>
          <w:b/>
          <w:sz w:val="22"/>
          <w:szCs w:val="22"/>
          <w:lang w:val="fr-FR" w:bidi="he-IL"/>
        </w:rPr>
        <w:t xml:space="preserve">|| </w:t>
      </w:r>
      <w:hyperlink r:id="rId11" w:history="1">
        <w:r w:rsidR="009D0AED" w:rsidRPr="00C05621">
          <w:rPr>
            <w:rStyle w:val="Hyperlink"/>
            <w:rFonts w:ascii="Arial" w:hAnsi="Arial" w:cs="Arial"/>
            <w:sz w:val="22"/>
            <w:szCs w:val="22"/>
            <w:lang w:val="fr-FR"/>
          </w:rPr>
          <w:t>weinor.de</w:t>
        </w:r>
      </w:hyperlink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086316">
        <w:rPr>
          <w:rFonts w:ascii="Arial" w:hAnsi="Arial" w:cs="Arial"/>
          <w:sz w:val="22"/>
          <w:szCs w:val="22"/>
        </w:rPr>
        <w:t xml:space="preserve">Tel.: 0221 / 597 09 265 </w:t>
      </w:r>
      <w:r w:rsidRPr="00086316">
        <w:rPr>
          <w:b/>
          <w:sz w:val="22"/>
          <w:szCs w:val="22"/>
          <w:lang w:bidi="he-IL"/>
        </w:rPr>
        <w:t xml:space="preserve">|| </w:t>
      </w:r>
      <w:r w:rsidRPr="00086316">
        <w:rPr>
          <w:rFonts w:ascii="Arial" w:hAnsi="Arial" w:cs="Arial"/>
          <w:sz w:val="22"/>
          <w:szCs w:val="22"/>
        </w:rPr>
        <w:t>Fax: 0221</w:t>
      </w:r>
      <w:r w:rsidR="00014117" w:rsidRPr="00086316">
        <w:rPr>
          <w:rFonts w:ascii="Arial" w:hAnsi="Arial" w:cs="Arial"/>
          <w:sz w:val="22"/>
          <w:szCs w:val="22"/>
        </w:rPr>
        <w:t xml:space="preserve"> </w:t>
      </w:r>
      <w:r w:rsidRPr="00086316">
        <w:rPr>
          <w:rFonts w:ascii="Arial" w:hAnsi="Arial" w:cs="Arial"/>
          <w:sz w:val="22"/>
          <w:szCs w:val="22"/>
        </w:rPr>
        <w:t>/ 595 11 89</w:t>
      </w:r>
    </w:p>
    <w:p w14:paraId="2A547019" w14:textId="77777777" w:rsidR="00573CEE" w:rsidRPr="00086316" w:rsidRDefault="00573CEE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776E46D" w14:textId="77777777" w:rsidR="00436009" w:rsidRPr="00086316" w:rsidRDefault="00436009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F6B0455" w14:textId="77777777" w:rsidR="00DF662F" w:rsidRDefault="00DF662F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C214E96" w14:textId="77777777" w:rsidR="006B1DA5" w:rsidRDefault="006B1DA5" w:rsidP="00E17CD2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16E8FB8" w14:textId="77777777" w:rsidR="006B1DA5" w:rsidRDefault="006B1DA5" w:rsidP="00E17CD2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88A7665" w14:textId="77777777" w:rsidR="006B1DA5" w:rsidRDefault="006B1DA5" w:rsidP="00E17CD2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890AD28" w14:textId="798C5AF6" w:rsidR="00E17CD2" w:rsidRPr="001A6AA7" w:rsidRDefault="004663F9" w:rsidP="00E17CD2">
      <w:pPr>
        <w:spacing w:after="20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  <w:r w:rsidR="003A557C">
        <w:rPr>
          <w:rFonts w:ascii="Arial" w:hAnsi="Arial" w:cs="Arial"/>
          <w:b/>
          <w:sz w:val="22"/>
          <w:szCs w:val="22"/>
          <w:u w:val="single"/>
        </w:rPr>
        <w:br/>
      </w:r>
      <w:r w:rsidR="00A105B4">
        <w:rPr>
          <w:rFonts w:ascii="Arial" w:hAnsi="Arial" w:cs="Arial"/>
          <w:b/>
          <w:sz w:val="22"/>
          <w:szCs w:val="22"/>
          <w:u w:val="single"/>
        </w:rPr>
        <w:br/>
      </w:r>
      <w:r w:rsidR="00E17CD2" w:rsidRPr="001A6AA7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4FD56501" wp14:editId="68134308">
            <wp:extent cx="1529982" cy="2162175"/>
            <wp:effectExtent l="0" t="0" r="0" b="0"/>
            <wp:docPr id="1384798438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98438" name="Grafik 1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82" cy="217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4C131" w14:textId="26207F5E" w:rsidR="000737C8" w:rsidRDefault="00161BBB" w:rsidP="008F48DD">
      <w:pPr>
        <w:spacing w:after="200" w:line="360" w:lineRule="auto"/>
        <w:ind w:right="-142"/>
        <w:rPr>
          <w:rFonts w:ascii="Arial" w:hAnsi="Arial" w:cs="Arial"/>
          <w:sz w:val="22"/>
          <w:szCs w:val="22"/>
        </w:rPr>
      </w:pPr>
      <w:r w:rsidRPr="00161BBB">
        <w:rPr>
          <w:rFonts w:ascii="Arial" w:hAnsi="Arial" w:cs="Arial"/>
          <w:b/>
          <w:bCs/>
          <w:sz w:val="22"/>
          <w:szCs w:val="22"/>
        </w:rPr>
        <w:t>Bild 1:</w:t>
      </w:r>
      <w:r w:rsidRPr="00161BBB">
        <w:rPr>
          <w:rFonts w:ascii="Arial" w:hAnsi="Arial" w:cs="Arial"/>
          <w:b/>
          <w:bCs/>
          <w:sz w:val="22"/>
          <w:szCs w:val="22"/>
        </w:rPr>
        <w:br/>
      </w:r>
      <w:r w:rsidR="00086316">
        <w:rPr>
          <w:rFonts w:ascii="Arial" w:hAnsi="Arial" w:cs="Arial"/>
          <w:sz w:val="22"/>
          <w:szCs w:val="22"/>
        </w:rPr>
        <w:t>W</w:t>
      </w:r>
      <w:r w:rsidR="003E3130" w:rsidRPr="003E3130">
        <w:rPr>
          <w:rFonts w:ascii="Arial" w:hAnsi="Arial" w:cs="Arial"/>
          <w:sz w:val="22"/>
          <w:szCs w:val="22"/>
        </w:rPr>
        <w:t xml:space="preserve">einor wird zum wiederholten Mal für seine </w:t>
      </w:r>
      <w:r w:rsidR="00E17CD2">
        <w:rPr>
          <w:rFonts w:ascii="Arial" w:hAnsi="Arial" w:cs="Arial"/>
          <w:sz w:val="22"/>
          <w:szCs w:val="22"/>
        </w:rPr>
        <w:br/>
        <w:t>werteorientierte</w:t>
      </w:r>
      <w:r w:rsidR="003E3130" w:rsidRPr="003E3130">
        <w:rPr>
          <w:rFonts w:ascii="Arial" w:hAnsi="Arial" w:cs="Arial"/>
          <w:sz w:val="22"/>
          <w:szCs w:val="22"/>
        </w:rPr>
        <w:t xml:space="preserve"> Arbeitgeberkultur ausgezeichnet. </w:t>
      </w:r>
      <w:r w:rsidR="00E907F2">
        <w:rPr>
          <w:rFonts w:ascii="Arial" w:hAnsi="Arial" w:cs="Arial"/>
          <w:sz w:val="22"/>
          <w:szCs w:val="22"/>
        </w:rPr>
        <w:br/>
      </w:r>
      <w:r w:rsidR="00E907F2" w:rsidRPr="009331B1">
        <w:rPr>
          <w:rFonts w:ascii="Arial" w:hAnsi="Arial" w:cs="Arial"/>
          <w:i/>
          <w:iCs/>
          <w:sz w:val="22"/>
          <w:szCs w:val="22"/>
        </w:rPr>
        <w:t>Foto: Top Job</w:t>
      </w:r>
      <w:r w:rsidR="00E907F2" w:rsidRPr="009331B1">
        <w:rPr>
          <w:rFonts w:ascii="Arial" w:hAnsi="Arial" w:cs="Arial"/>
          <w:i/>
          <w:iCs/>
          <w:sz w:val="22"/>
          <w:szCs w:val="22"/>
        </w:rPr>
        <w:br/>
      </w:r>
    </w:p>
    <w:p w14:paraId="3B8E8066" w14:textId="05384974" w:rsidR="003A557C" w:rsidRPr="009331B1" w:rsidRDefault="000737C8" w:rsidP="00E907F2">
      <w:pPr>
        <w:spacing w:after="200" w:line="360" w:lineRule="auto"/>
        <w:ind w:right="-142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46BE7E84" wp14:editId="45FF8550">
            <wp:extent cx="3390900" cy="2140565"/>
            <wp:effectExtent l="0" t="0" r="0" b="0"/>
            <wp:docPr id="1063234786" name="Grafik 1" descr="Ein Bild, das Kleidung, Menschliches Gesicht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34786" name="Grafik 1" descr="Ein Bild, das Kleidung, Menschliches Gesicht, Person, Läch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28" cy="214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BBB" w:rsidRPr="0094557A">
        <w:rPr>
          <w:rFonts w:ascii="Arial" w:hAnsi="Arial" w:cs="Arial"/>
          <w:sz w:val="22"/>
          <w:szCs w:val="22"/>
        </w:rPr>
        <w:br/>
      </w:r>
      <w:r w:rsidR="00161BBB" w:rsidRPr="0094557A">
        <w:rPr>
          <w:rFonts w:ascii="Arial" w:hAnsi="Arial" w:cs="Arial"/>
          <w:b/>
          <w:bCs/>
          <w:sz w:val="22"/>
          <w:szCs w:val="22"/>
        </w:rPr>
        <w:t>Bild 2:</w:t>
      </w:r>
      <w:r w:rsidRPr="0094557A">
        <w:rPr>
          <w:rFonts w:ascii="Arial" w:hAnsi="Arial" w:cs="Arial"/>
          <w:b/>
          <w:bCs/>
          <w:sz w:val="22"/>
          <w:szCs w:val="22"/>
        </w:rPr>
        <w:br/>
      </w:r>
      <w:r w:rsidRPr="0094557A">
        <w:rPr>
          <w:rFonts w:ascii="Arial" w:hAnsi="Arial" w:cs="Arial"/>
          <w:sz w:val="22"/>
          <w:szCs w:val="22"/>
        </w:rPr>
        <w:t>Fre</w:t>
      </w:r>
      <w:r w:rsidR="0094557A" w:rsidRPr="0094557A">
        <w:rPr>
          <w:rFonts w:ascii="Arial" w:hAnsi="Arial" w:cs="Arial"/>
          <w:sz w:val="22"/>
          <w:szCs w:val="22"/>
        </w:rPr>
        <w:t>uen si</w:t>
      </w:r>
      <w:r w:rsidR="0094557A">
        <w:rPr>
          <w:rFonts w:ascii="Arial" w:hAnsi="Arial" w:cs="Arial"/>
          <w:sz w:val="22"/>
          <w:szCs w:val="22"/>
        </w:rPr>
        <w:t xml:space="preserve">ch über die Auszeichnung: </w:t>
      </w:r>
      <w:r w:rsidR="00723949">
        <w:rPr>
          <w:rFonts w:ascii="Arial" w:hAnsi="Arial" w:cs="Arial"/>
          <w:sz w:val="22"/>
          <w:szCs w:val="22"/>
        </w:rPr>
        <w:t xml:space="preserve">Kaufmännischer Leiter Wolfgang Fäßle, </w:t>
      </w:r>
      <w:r w:rsidR="009E34D4">
        <w:rPr>
          <w:rFonts w:ascii="Arial" w:hAnsi="Arial" w:cs="Arial"/>
          <w:sz w:val="22"/>
          <w:szCs w:val="22"/>
        </w:rPr>
        <w:t>Leiterin HR-Management Svenja Droege</w:t>
      </w:r>
      <w:r w:rsidR="00E907F2">
        <w:rPr>
          <w:rFonts w:ascii="Arial" w:hAnsi="Arial" w:cs="Arial"/>
          <w:sz w:val="22"/>
          <w:szCs w:val="22"/>
        </w:rPr>
        <w:t>, CEO Tim Füldner (v. li.).</w:t>
      </w:r>
      <w:r w:rsidR="00161BBB" w:rsidRPr="0094557A">
        <w:rPr>
          <w:rFonts w:ascii="Arial" w:hAnsi="Arial" w:cs="Arial"/>
          <w:sz w:val="22"/>
          <w:szCs w:val="22"/>
        </w:rPr>
        <w:br/>
      </w:r>
      <w:r w:rsidR="00E907F2" w:rsidRPr="009331B1">
        <w:rPr>
          <w:rFonts w:ascii="Arial" w:hAnsi="Arial" w:cs="Arial"/>
          <w:i/>
          <w:iCs/>
          <w:sz w:val="22"/>
          <w:szCs w:val="22"/>
        </w:rPr>
        <w:t>Foto: weinor GmbH &amp; Co. KG</w:t>
      </w:r>
    </w:p>
    <w:sectPr w:rsidR="003A557C" w:rsidRPr="009331B1" w:rsidSect="008F48DD">
      <w:headerReference w:type="default" r:id="rId14"/>
      <w:pgSz w:w="11906" w:h="16838"/>
      <w:pgMar w:top="3119" w:right="25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AFB3" w14:textId="77777777" w:rsidR="00673994" w:rsidRDefault="00673994" w:rsidP="006B5BC1">
      <w:r>
        <w:separator/>
      </w:r>
    </w:p>
  </w:endnote>
  <w:endnote w:type="continuationSeparator" w:id="0">
    <w:p w14:paraId="60A673D1" w14:textId="77777777" w:rsidR="00673994" w:rsidRDefault="00673994" w:rsidP="006B5BC1">
      <w:r>
        <w:continuationSeparator/>
      </w:r>
    </w:p>
  </w:endnote>
  <w:endnote w:type="continuationNotice" w:id="1">
    <w:p w14:paraId="1D59E1EB" w14:textId="77777777" w:rsidR="00673994" w:rsidRDefault="00673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5A4B" w14:textId="77777777" w:rsidR="00673994" w:rsidRDefault="00673994" w:rsidP="006B5BC1">
      <w:r>
        <w:separator/>
      </w:r>
    </w:p>
  </w:footnote>
  <w:footnote w:type="continuationSeparator" w:id="0">
    <w:p w14:paraId="2E5DC027" w14:textId="77777777" w:rsidR="00673994" w:rsidRDefault="00673994" w:rsidP="006B5BC1">
      <w:r>
        <w:continuationSeparator/>
      </w:r>
    </w:p>
  </w:footnote>
  <w:footnote w:type="continuationNotice" w:id="1">
    <w:p w14:paraId="12A2EACD" w14:textId="77777777" w:rsidR="00673994" w:rsidRDefault="00673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3B89"/>
    <w:multiLevelType w:val="hybridMultilevel"/>
    <w:tmpl w:val="7C22BFC6"/>
    <w:lvl w:ilvl="0" w:tplc="507E7896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65D89"/>
    <w:multiLevelType w:val="hybridMultilevel"/>
    <w:tmpl w:val="47D05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487437637">
    <w:abstractNumId w:val="9"/>
  </w:num>
  <w:num w:numId="2" w16cid:durableId="1258323954">
    <w:abstractNumId w:val="16"/>
  </w:num>
  <w:num w:numId="3" w16cid:durableId="260333239">
    <w:abstractNumId w:val="12"/>
  </w:num>
  <w:num w:numId="4" w16cid:durableId="658576647">
    <w:abstractNumId w:val="4"/>
  </w:num>
  <w:num w:numId="5" w16cid:durableId="636644003">
    <w:abstractNumId w:val="13"/>
  </w:num>
  <w:num w:numId="6" w16cid:durableId="1652980189">
    <w:abstractNumId w:val="18"/>
  </w:num>
  <w:num w:numId="7" w16cid:durableId="863056548">
    <w:abstractNumId w:val="15"/>
  </w:num>
  <w:num w:numId="8" w16cid:durableId="2048410311">
    <w:abstractNumId w:val="6"/>
  </w:num>
  <w:num w:numId="9" w16cid:durableId="1416046884">
    <w:abstractNumId w:val="7"/>
  </w:num>
  <w:num w:numId="10" w16cid:durableId="1873806291">
    <w:abstractNumId w:val="8"/>
  </w:num>
  <w:num w:numId="11" w16cid:durableId="1382710203">
    <w:abstractNumId w:val="19"/>
  </w:num>
  <w:num w:numId="12" w16cid:durableId="173110098">
    <w:abstractNumId w:val="20"/>
  </w:num>
  <w:num w:numId="13" w16cid:durableId="1217624161">
    <w:abstractNumId w:val="14"/>
  </w:num>
  <w:num w:numId="14" w16cid:durableId="1526482196">
    <w:abstractNumId w:val="0"/>
  </w:num>
  <w:num w:numId="15" w16cid:durableId="758480818">
    <w:abstractNumId w:val="1"/>
  </w:num>
  <w:num w:numId="16" w16cid:durableId="1833720528">
    <w:abstractNumId w:val="4"/>
  </w:num>
  <w:num w:numId="17" w16cid:durableId="1980455293">
    <w:abstractNumId w:val="11"/>
  </w:num>
  <w:num w:numId="18" w16cid:durableId="506486871">
    <w:abstractNumId w:val="3"/>
  </w:num>
  <w:num w:numId="19" w16cid:durableId="153029124">
    <w:abstractNumId w:val="2"/>
  </w:num>
  <w:num w:numId="20" w16cid:durableId="1740593398">
    <w:abstractNumId w:val="5"/>
  </w:num>
  <w:num w:numId="21" w16cid:durableId="1014460532">
    <w:abstractNumId w:val="17"/>
  </w:num>
  <w:num w:numId="22" w16cid:durableId="1557551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4117"/>
    <w:rsid w:val="00017A8C"/>
    <w:rsid w:val="00022585"/>
    <w:rsid w:val="00032B3B"/>
    <w:rsid w:val="000344C7"/>
    <w:rsid w:val="000371CD"/>
    <w:rsid w:val="0004447C"/>
    <w:rsid w:val="000506AA"/>
    <w:rsid w:val="00057E1E"/>
    <w:rsid w:val="00061538"/>
    <w:rsid w:val="0006153C"/>
    <w:rsid w:val="000737C8"/>
    <w:rsid w:val="00074B25"/>
    <w:rsid w:val="00085518"/>
    <w:rsid w:val="00086316"/>
    <w:rsid w:val="00091E62"/>
    <w:rsid w:val="00096CC5"/>
    <w:rsid w:val="000A608E"/>
    <w:rsid w:val="000A6291"/>
    <w:rsid w:val="000B175F"/>
    <w:rsid w:val="000B3BC2"/>
    <w:rsid w:val="000B6D42"/>
    <w:rsid w:val="000C77E6"/>
    <w:rsid w:val="000D1115"/>
    <w:rsid w:val="000D22A1"/>
    <w:rsid w:val="000E7C3D"/>
    <w:rsid w:val="000F3E63"/>
    <w:rsid w:val="00105330"/>
    <w:rsid w:val="00105DE7"/>
    <w:rsid w:val="001327C7"/>
    <w:rsid w:val="00132A8D"/>
    <w:rsid w:val="0013529D"/>
    <w:rsid w:val="001361D7"/>
    <w:rsid w:val="00143189"/>
    <w:rsid w:val="001450D9"/>
    <w:rsid w:val="00145804"/>
    <w:rsid w:val="00153046"/>
    <w:rsid w:val="00160BBB"/>
    <w:rsid w:val="00161BBB"/>
    <w:rsid w:val="00162F74"/>
    <w:rsid w:val="0016581D"/>
    <w:rsid w:val="00166F53"/>
    <w:rsid w:val="001708AB"/>
    <w:rsid w:val="00174E36"/>
    <w:rsid w:val="00175CF9"/>
    <w:rsid w:val="00181BEF"/>
    <w:rsid w:val="00193AE0"/>
    <w:rsid w:val="00193F35"/>
    <w:rsid w:val="0019702F"/>
    <w:rsid w:val="00197BF7"/>
    <w:rsid w:val="001A6512"/>
    <w:rsid w:val="001A6AA7"/>
    <w:rsid w:val="001B0ADD"/>
    <w:rsid w:val="001B4067"/>
    <w:rsid w:val="001C3025"/>
    <w:rsid w:val="001D7AA3"/>
    <w:rsid w:val="001E38DF"/>
    <w:rsid w:val="00205A78"/>
    <w:rsid w:val="00206557"/>
    <w:rsid w:val="00212393"/>
    <w:rsid w:val="00224504"/>
    <w:rsid w:val="002322A2"/>
    <w:rsid w:val="002340F2"/>
    <w:rsid w:val="00234DFC"/>
    <w:rsid w:val="00241B2E"/>
    <w:rsid w:val="002446D6"/>
    <w:rsid w:val="002479D8"/>
    <w:rsid w:val="002514D9"/>
    <w:rsid w:val="00252BCF"/>
    <w:rsid w:val="002533E4"/>
    <w:rsid w:val="0025654B"/>
    <w:rsid w:val="002575EA"/>
    <w:rsid w:val="00267E29"/>
    <w:rsid w:val="00273155"/>
    <w:rsid w:val="002809FE"/>
    <w:rsid w:val="0028172D"/>
    <w:rsid w:val="002876FE"/>
    <w:rsid w:val="00291D2B"/>
    <w:rsid w:val="00294156"/>
    <w:rsid w:val="002947CC"/>
    <w:rsid w:val="00295E0E"/>
    <w:rsid w:val="002B75A8"/>
    <w:rsid w:val="002C4ACF"/>
    <w:rsid w:val="002C55D9"/>
    <w:rsid w:val="002D26EC"/>
    <w:rsid w:val="002D4526"/>
    <w:rsid w:val="002D4AE4"/>
    <w:rsid w:val="002D5006"/>
    <w:rsid w:val="002D5A3E"/>
    <w:rsid w:val="002E4F18"/>
    <w:rsid w:val="002E651C"/>
    <w:rsid w:val="002E6A63"/>
    <w:rsid w:val="002E7E51"/>
    <w:rsid w:val="002F330F"/>
    <w:rsid w:val="003014A2"/>
    <w:rsid w:val="00301C3D"/>
    <w:rsid w:val="0030415B"/>
    <w:rsid w:val="0031714C"/>
    <w:rsid w:val="003215A3"/>
    <w:rsid w:val="003263DA"/>
    <w:rsid w:val="00326EB7"/>
    <w:rsid w:val="00333589"/>
    <w:rsid w:val="00333596"/>
    <w:rsid w:val="003350C8"/>
    <w:rsid w:val="003359C5"/>
    <w:rsid w:val="003405A7"/>
    <w:rsid w:val="00345CAE"/>
    <w:rsid w:val="00353E45"/>
    <w:rsid w:val="0035693A"/>
    <w:rsid w:val="00360943"/>
    <w:rsid w:val="00366941"/>
    <w:rsid w:val="0037714E"/>
    <w:rsid w:val="00377D6C"/>
    <w:rsid w:val="00381FF3"/>
    <w:rsid w:val="003857D2"/>
    <w:rsid w:val="0038791A"/>
    <w:rsid w:val="003975B9"/>
    <w:rsid w:val="003A23D6"/>
    <w:rsid w:val="003A557C"/>
    <w:rsid w:val="003B43AD"/>
    <w:rsid w:val="003B628F"/>
    <w:rsid w:val="003B67F1"/>
    <w:rsid w:val="003C03ED"/>
    <w:rsid w:val="003C10F9"/>
    <w:rsid w:val="003C12B0"/>
    <w:rsid w:val="003C6C9F"/>
    <w:rsid w:val="003D5FEC"/>
    <w:rsid w:val="003E1EC8"/>
    <w:rsid w:val="003E3130"/>
    <w:rsid w:val="003E571A"/>
    <w:rsid w:val="003E79FA"/>
    <w:rsid w:val="003F2E3F"/>
    <w:rsid w:val="003F4158"/>
    <w:rsid w:val="004001D8"/>
    <w:rsid w:val="0040471D"/>
    <w:rsid w:val="00404814"/>
    <w:rsid w:val="00411D00"/>
    <w:rsid w:val="00427616"/>
    <w:rsid w:val="0043079F"/>
    <w:rsid w:val="00431A18"/>
    <w:rsid w:val="00432876"/>
    <w:rsid w:val="00436009"/>
    <w:rsid w:val="0043753B"/>
    <w:rsid w:val="00437ADB"/>
    <w:rsid w:val="0044201B"/>
    <w:rsid w:val="0044222D"/>
    <w:rsid w:val="00445096"/>
    <w:rsid w:val="0044613D"/>
    <w:rsid w:val="0044632E"/>
    <w:rsid w:val="00450066"/>
    <w:rsid w:val="00457C0C"/>
    <w:rsid w:val="004608CE"/>
    <w:rsid w:val="004638F3"/>
    <w:rsid w:val="00465502"/>
    <w:rsid w:val="004663F9"/>
    <w:rsid w:val="004667DF"/>
    <w:rsid w:val="00485EA0"/>
    <w:rsid w:val="0049760A"/>
    <w:rsid w:val="00497E7C"/>
    <w:rsid w:val="004A1F2F"/>
    <w:rsid w:val="004B4755"/>
    <w:rsid w:val="004C2C6D"/>
    <w:rsid w:val="004D5418"/>
    <w:rsid w:val="004D797E"/>
    <w:rsid w:val="004E2221"/>
    <w:rsid w:val="004E2A6D"/>
    <w:rsid w:val="004E7064"/>
    <w:rsid w:val="004E7F7B"/>
    <w:rsid w:val="004F0ADE"/>
    <w:rsid w:val="004F1B6E"/>
    <w:rsid w:val="004F220D"/>
    <w:rsid w:val="004F3BC1"/>
    <w:rsid w:val="004F57CE"/>
    <w:rsid w:val="00503155"/>
    <w:rsid w:val="005046AA"/>
    <w:rsid w:val="00510B7C"/>
    <w:rsid w:val="005143C1"/>
    <w:rsid w:val="005244D5"/>
    <w:rsid w:val="00532E24"/>
    <w:rsid w:val="005358BA"/>
    <w:rsid w:val="00535939"/>
    <w:rsid w:val="00536860"/>
    <w:rsid w:val="00541FC1"/>
    <w:rsid w:val="00543D14"/>
    <w:rsid w:val="00556A22"/>
    <w:rsid w:val="00556E63"/>
    <w:rsid w:val="00564E3B"/>
    <w:rsid w:val="00571D9F"/>
    <w:rsid w:val="00573CEE"/>
    <w:rsid w:val="00574676"/>
    <w:rsid w:val="00580996"/>
    <w:rsid w:val="0059105A"/>
    <w:rsid w:val="00592EDE"/>
    <w:rsid w:val="005A0ECA"/>
    <w:rsid w:val="005B1670"/>
    <w:rsid w:val="005E7AD9"/>
    <w:rsid w:val="00600867"/>
    <w:rsid w:val="006119BF"/>
    <w:rsid w:val="00623AF0"/>
    <w:rsid w:val="00625A1F"/>
    <w:rsid w:val="00642EEC"/>
    <w:rsid w:val="0065089D"/>
    <w:rsid w:val="00664FEF"/>
    <w:rsid w:val="00665987"/>
    <w:rsid w:val="00671D7D"/>
    <w:rsid w:val="00673994"/>
    <w:rsid w:val="00681BAB"/>
    <w:rsid w:val="00684509"/>
    <w:rsid w:val="00684EC8"/>
    <w:rsid w:val="0069338E"/>
    <w:rsid w:val="00695349"/>
    <w:rsid w:val="006A046D"/>
    <w:rsid w:val="006A17F6"/>
    <w:rsid w:val="006A6B0D"/>
    <w:rsid w:val="006B1DA5"/>
    <w:rsid w:val="006B42AC"/>
    <w:rsid w:val="006B5BC1"/>
    <w:rsid w:val="006C2D1A"/>
    <w:rsid w:val="006C2F31"/>
    <w:rsid w:val="006C6C88"/>
    <w:rsid w:val="006D5855"/>
    <w:rsid w:val="006D5C10"/>
    <w:rsid w:val="006D5F3E"/>
    <w:rsid w:val="006E325A"/>
    <w:rsid w:val="006E70A6"/>
    <w:rsid w:val="006F1E20"/>
    <w:rsid w:val="007175A4"/>
    <w:rsid w:val="00722C67"/>
    <w:rsid w:val="00723949"/>
    <w:rsid w:val="00723E0E"/>
    <w:rsid w:val="0072651F"/>
    <w:rsid w:val="0072653C"/>
    <w:rsid w:val="00735E55"/>
    <w:rsid w:val="00747688"/>
    <w:rsid w:val="0075172E"/>
    <w:rsid w:val="0075690C"/>
    <w:rsid w:val="00762E47"/>
    <w:rsid w:val="0077017F"/>
    <w:rsid w:val="00776043"/>
    <w:rsid w:val="00790698"/>
    <w:rsid w:val="00790F8F"/>
    <w:rsid w:val="00793647"/>
    <w:rsid w:val="007A41D7"/>
    <w:rsid w:val="007A65E3"/>
    <w:rsid w:val="007A6E3D"/>
    <w:rsid w:val="007B0D77"/>
    <w:rsid w:val="007B2DA2"/>
    <w:rsid w:val="007B2E97"/>
    <w:rsid w:val="007B5633"/>
    <w:rsid w:val="007C3B9C"/>
    <w:rsid w:val="007D158D"/>
    <w:rsid w:val="007D2F7D"/>
    <w:rsid w:val="007D61BA"/>
    <w:rsid w:val="007E79CB"/>
    <w:rsid w:val="007F134C"/>
    <w:rsid w:val="007F4556"/>
    <w:rsid w:val="007F5A34"/>
    <w:rsid w:val="0080071E"/>
    <w:rsid w:val="00817203"/>
    <w:rsid w:val="0082198C"/>
    <w:rsid w:val="008244EB"/>
    <w:rsid w:val="008348A8"/>
    <w:rsid w:val="00845B6E"/>
    <w:rsid w:val="00863670"/>
    <w:rsid w:val="00892609"/>
    <w:rsid w:val="008929F1"/>
    <w:rsid w:val="0089338A"/>
    <w:rsid w:val="008959FA"/>
    <w:rsid w:val="00895FE4"/>
    <w:rsid w:val="008C6834"/>
    <w:rsid w:val="008F48DD"/>
    <w:rsid w:val="008F4C56"/>
    <w:rsid w:val="009011D5"/>
    <w:rsid w:val="009040F4"/>
    <w:rsid w:val="00913A62"/>
    <w:rsid w:val="00914024"/>
    <w:rsid w:val="00915AE8"/>
    <w:rsid w:val="00917342"/>
    <w:rsid w:val="00931155"/>
    <w:rsid w:val="009331B1"/>
    <w:rsid w:val="00936E88"/>
    <w:rsid w:val="00937CA6"/>
    <w:rsid w:val="0094557A"/>
    <w:rsid w:val="0095277E"/>
    <w:rsid w:val="0095514A"/>
    <w:rsid w:val="00956091"/>
    <w:rsid w:val="0096241F"/>
    <w:rsid w:val="00981757"/>
    <w:rsid w:val="0098375F"/>
    <w:rsid w:val="009A6A10"/>
    <w:rsid w:val="009A7523"/>
    <w:rsid w:val="009B5ABE"/>
    <w:rsid w:val="009B7882"/>
    <w:rsid w:val="009C2760"/>
    <w:rsid w:val="009D0AED"/>
    <w:rsid w:val="009D2641"/>
    <w:rsid w:val="009D2DD3"/>
    <w:rsid w:val="009E286A"/>
    <w:rsid w:val="009E34D4"/>
    <w:rsid w:val="009F6F26"/>
    <w:rsid w:val="00A105B4"/>
    <w:rsid w:val="00A11285"/>
    <w:rsid w:val="00A20511"/>
    <w:rsid w:val="00A26C52"/>
    <w:rsid w:val="00A337AA"/>
    <w:rsid w:val="00A366F1"/>
    <w:rsid w:val="00A41C9C"/>
    <w:rsid w:val="00A428DE"/>
    <w:rsid w:val="00A45835"/>
    <w:rsid w:val="00A47CB8"/>
    <w:rsid w:val="00A51383"/>
    <w:rsid w:val="00A5235C"/>
    <w:rsid w:val="00A5414B"/>
    <w:rsid w:val="00A55887"/>
    <w:rsid w:val="00A57835"/>
    <w:rsid w:val="00A62F3D"/>
    <w:rsid w:val="00A773EA"/>
    <w:rsid w:val="00A92281"/>
    <w:rsid w:val="00AA0275"/>
    <w:rsid w:val="00AA1F85"/>
    <w:rsid w:val="00AD2AF0"/>
    <w:rsid w:val="00AF1734"/>
    <w:rsid w:val="00AF50CD"/>
    <w:rsid w:val="00B00265"/>
    <w:rsid w:val="00B00B0E"/>
    <w:rsid w:val="00B15409"/>
    <w:rsid w:val="00B201DE"/>
    <w:rsid w:val="00B2310B"/>
    <w:rsid w:val="00B23F23"/>
    <w:rsid w:val="00B247E7"/>
    <w:rsid w:val="00B3265B"/>
    <w:rsid w:val="00B36EEE"/>
    <w:rsid w:val="00B375DF"/>
    <w:rsid w:val="00B47B1A"/>
    <w:rsid w:val="00B55C22"/>
    <w:rsid w:val="00B71447"/>
    <w:rsid w:val="00B85BF5"/>
    <w:rsid w:val="00B90586"/>
    <w:rsid w:val="00BA2499"/>
    <w:rsid w:val="00BB1A8C"/>
    <w:rsid w:val="00BC0AC9"/>
    <w:rsid w:val="00BC14AF"/>
    <w:rsid w:val="00BD1380"/>
    <w:rsid w:val="00BD2E56"/>
    <w:rsid w:val="00BE223B"/>
    <w:rsid w:val="00BE667C"/>
    <w:rsid w:val="00BE6744"/>
    <w:rsid w:val="00BF1616"/>
    <w:rsid w:val="00C0034E"/>
    <w:rsid w:val="00C07240"/>
    <w:rsid w:val="00C12D27"/>
    <w:rsid w:val="00C13472"/>
    <w:rsid w:val="00C20447"/>
    <w:rsid w:val="00C37B83"/>
    <w:rsid w:val="00C41B06"/>
    <w:rsid w:val="00C4366F"/>
    <w:rsid w:val="00C5556C"/>
    <w:rsid w:val="00C60DEB"/>
    <w:rsid w:val="00C6141F"/>
    <w:rsid w:val="00C647C1"/>
    <w:rsid w:val="00C72D6C"/>
    <w:rsid w:val="00C73F6D"/>
    <w:rsid w:val="00C75C50"/>
    <w:rsid w:val="00C84459"/>
    <w:rsid w:val="00C91341"/>
    <w:rsid w:val="00CA0D7F"/>
    <w:rsid w:val="00CA17D9"/>
    <w:rsid w:val="00CA375A"/>
    <w:rsid w:val="00CB5F37"/>
    <w:rsid w:val="00CC4992"/>
    <w:rsid w:val="00CD5ABB"/>
    <w:rsid w:val="00CF3A7D"/>
    <w:rsid w:val="00CF51F3"/>
    <w:rsid w:val="00D00EA3"/>
    <w:rsid w:val="00D040B7"/>
    <w:rsid w:val="00D21137"/>
    <w:rsid w:val="00D25AC9"/>
    <w:rsid w:val="00D26D53"/>
    <w:rsid w:val="00D27DB6"/>
    <w:rsid w:val="00D306F8"/>
    <w:rsid w:val="00D3422C"/>
    <w:rsid w:val="00D349D8"/>
    <w:rsid w:val="00D41482"/>
    <w:rsid w:val="00D5722A"/>
    <w:rsid w:val="00D5753E"/>
    <w:rsid w:val="00D668A3"/>
    <w:rsid w:val="00D80943"/>
    <w:rsid w:val="00D86A3F"/>
    <w:rsid w:val="00D8796A"/>
    <w:rsid w:val="00D900D0"/>
    <w:rsid w:val="00D93CF4"/>
    <w:rsid w:val="00DA4158"/>
    <w:rsid w:val="00DB10E5"/>
    <w:rsid w:val="00DB7488"/>
    <w:rsid w:val="00DC01D5"/>
    <w:rsid w:val="00DD031E"/>
    <w:rsid w:val="00DD0848"/>
    <w:rsid w:val="00DD16D7"/>
    <w:rsid w:val="00DD4C83"/>
    <w:rsid w:val="00DE15A7"/>
    <w:rsid w:val="00DF3F51"/>
    <w:rsid w:val="00DF50A7"/>
    <w:rsid w:val="00DF51FE"/>
    <w:rsid w:val="00DF662F"/>
    <w:rsid w:val="00E07E15"/>
    <w:rsid w:val="00E12A4C"/>
    <w:rsid w:val="00E17200"/>
    <w:rsid w:val="00E17CD2"/>
    <w:rsid w:val="00E266E4"/>
    <w:rsid w:val="00E3131A"/>
    <w:rsid w:val="00E34A58"/>
    <w:rsid w:val="00E35A0B"/>
    <w:rsid w:val="00E40A27"/>
    <w:rsid w:val="00E54B4D"/>
    <w:rsid w:val="00E5594C"/>
    <w:rsid w:val="00E57857"/>
    <w:rsid w:val="00E72BA7"/>
    <w:rsid w:val="00E72E18"/>
    <w:rsid w:val="00E83EF7"/>
    <w:rsid w:val="00E86706"/>
    <w:rsid w:val="00E907F2"/>
    <w:rsid w:val="00EA29CF"/>
    <w:rsid w:val="00EA40D8"/>
    <w:rsid w:val="00EA6081"/>
    <w:rsid w:val="00EB0349"/>
    <w:rsid w:val="00EC57E2"/>
    <w:rsid w:val="00ED023C"/>
    <w:rsid w:val="00ED397D"/>
    <w:rsid w:val="00ED6A0F"/>
    <w:rsid w:val="00EE171D"/>
    <w:rsid w:val="00EE253B"/>
    <w:rsid w:val="00EF4662"/>
    <w:rsid w:val="00EF74DF"/>
    <w:rsid w:val="00F001B9"/>
    <w:rsid w:val="00F0594E"/>
    <w:rsid w:val="00F13A3F"/>
    <w:rsid w:val="00F2306F"/>
    <w:rsid w:val="00F24EF7"/>
    <w:rsid w:val="00F26E17"/>
    <w:rsid w:val="00F27361"/>
    <w:rsid w:val="00F31437"/>
    <w:rsid w:val="00F35E54"/>
    <w:rsid w:val="00F36EF7"/>
    <w:rsid w:val="00F50A46"/>
    <w:rsid w:val="00F55A3D"/>
    <w:rsid w:val="00F611BB"/>
    <w:rsid w:val="00F679AD"/>
    <w:rsid w:val="00F76366"/>
    <w:rsid w:val="00F76BA5"/>
    <w:rsid w:val="00F77559"/>
    <w:rsid w:val="00F943DD"/>
    <w:rsid w:val="00F96026"/>
    <w:rsid w:val="00FB493C"/>
    <w:rsid w:val="00FC68C0"/>
    <w:rsid w:val="00FD0B6C"/>
    <w:rsid w:val="00FE187E"/>
    <w:rsid w:val="00FF0542"/>
    <w:rsid w:val="00FF2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bodytext">
    <w:name w:val="bodytext"/>
    <w:basedOn w:val="Standard"/>
    <w:rsid w:val="00510B7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inor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7d88e-ff80-4f71-b6d6-b75992cbe009">
      <Terms xmlns="http://schemas.microsoft.com/office/infopath/2007/PartnerControls"/>
    </lcf76f155ced4ddcb4097134ff3c332f>
    <TaxCatchAll xmlns="4cda4bc3-d185-41f9-8456-c784748618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D02F15B350BA478B870F62B2717A5B" ma:contentTypeVersion="11" ma:contentTypeDescription="Ein neues Dokument erstellen." ma:contentTypeScope="" ma:versionID="2fbf3e7c7cd5ab411a56a445e0299f60">
  <xsd:schema xmlns:xsd="http://www.w3.org/2001/XMLSchema" xmlns:xs="http://www.w3.org/2001/XMLSchema" xmlns:p="http://schemas.microsoft.com/office/2006/metadata/properties" xmlns:ns2="4c67d88e-ff80-4f71-b6d6-b75992cbe009" xmlns:ns3="4cda4bc3-d185-41f9-8456-c78474861832" targetNamespace="http://schemas.microsoft.com/office/2006/metadata/properties" ma:root="true" ma:fieldsID="959f4b0b4c7e2bf76cf2022cc8a64f43" ns2:_="" ns3:_="">
    <xsd:import namespace="4c67d88e-ff80-4f71-b6d6-b75992cbe009"/>
    <xsd:import namespace="4cda4bc3-d185-41f9-8456-c78474861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7d88e-ff80-4f71-b6d6-b75992cbe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814ac66-a5ec-4283-8aae-b9f4a9008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a4bc3-d185-41f9-8456-c784748618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f88792-e89c-4028-88c6-01e3c860bc4f}" ma:internalName="TaxCatchAll" ma:showField="CatchAllData" ma:web="4cda4bc3-d185-41f9-8456-c78474861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DD8AA-88BC-4E38-B03D-02978F80B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8A9E4-5896-48AB-BB0C-4A4E4AB294E7}">
  <ds:schemaRefs>
    <ds:schemaRef ds:uri="http://schemas.microsoft.com/office/2006/metadata/properties"/>
    <ds:schemaRef ds:uri="http://schemas.microsoft.com/office/infopath/2007/PartnerControls"/>
    <ds:schemaRef ds:uri="53d8da49-666a-412a-a32d-5dd6aa4389a9"/>
    <ds:schemaRef ds:uri="a0f1834c-8a87-47e8-a009-3b728ddf9787"/>
  </ds:schemaRefs>
</ds:datastoreItem>
</file>

<file path=customXml/itemProps3.xml><?xml version="1.0" encoding="utf-8"?>
<ds:datastoreItem xmlns:ds="http://schemas.openxmlformats.org/officeDocument/2006/customXml" ds:itemID="{5492BF81-CB18-4B79-B063-25BE113B819D}"/>
</file>

<file path=customXml/itemProps4.xml><?xml version="1.0" encoding="utf-8"?>
<ds:datastoreItem xmlns:ds="http://schemas.openxmlformats.org/officeDocument/2006/customXml" ds:itemID="{DC5300AB-BE50-4365-BA4F-179072F61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3107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2020-10-13T11:53:00Z</cp:lastPrinted>
  <dcterms:created xsi:type="dcterms:W3CDTF">2024-06-28T11:25:00Z</dcterms:created>
  <dcterms:modified xsi:type="dcterms:W3CDTF">2024-06-28T11:25:00Z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0x01010017D02F15B350BA478B870F62B2717A5B</vt:lpwstr>
  </property>
  <property fmtid="{D5CDD505-2E9C-101B-9397-08002B2CF9AE}" pid="3" name="Order">
    <vt:r8>16916000</vt:r8>
  </property>
  <property fmtid="{D5CDD505-2E9C-101B-9397-08002B2CF9AE}" pid="4" name="MSIP_Label_9ab33a62-c0b3-4cfb-ade7-5b5f8855d76f_Enabled">
    <vt:lpwstr>true</vt:lpwstr>
  </property>
  <property fmtid="{D5CDD505-2E9C-101B-9397-08002B2CF9AE}" pid="5" name="MSIP_Label_9ab33a62-c0b3-4cfb-ade7-5b5f8855d76f_SetDate">
    <vt:lpwstr>2024-06-13T07:11:03Z</vt:lpwstr>
  </property>
  <property fmtid="{D5CDD505-2E9C-101B-9397-08002B2CF9AE}" pid="6" name="MSIP_Label_9ab33a62-c0b3-4cfb-ade7-5b5f8855d76f_Method">
    <vt:lpwstr>Standard</vt:lpwstr>
  </property>
  <property fmtid="{D5CDD505-2E9C-101B-9397-08002B2CF9AE}" pid="7" name="MSIP_Label_9ab33a62-c0b3-4cfb-ade7-5b5f8855d76f_Name">
    <vt:lpwstr>defa4170-0d19-0005-0004-bc88714345d2</vt:lpwstr>
  </property>
  <property fmtid="{D5CDD505-2E9C-101B-9397-08002B2CF9AE}" pid="8" name="MSIP_Label_9ab33a62-c0b3-4cfb-ade7-5b5f8855d76f_SiteId">
    <vt:lpwstr>4f26f9c5-ae44-4367-baf9-0e5105fe54c5</vt:lpwstr>
  </property>
  <property fmtid="{D5CDD505-2E9C-101B-9397-08002B2CF9AE}" pid="9" name="MSIP_Label_9ab33a62-c0b3-4cfb-ade7-5b5f8855d76f_ActionId">
    <vt:lpwstr>cc0e82d1-5be1-4656-b5db-5ec10a5c79fb</vt:lpwstr>
  </property>
  <property fmtid="{D5CDD505-2E9C-101B-9397-08002B2CF9AE}" pid="10" name="MSIP_Label_9ab33a62-c0b3-4cfb-ade7-5b5f8855d76f_ContentBits">
    <vt:lpwstr>0</vt:lpwstr>
  </property>
  <property fmtid="{D5CDD505-2E9C-101B-9397-08002B2CF9AE}" pid="11" name="MediaServiceImageTags">
    <vt:lpwstr/>
  </property>
</Properties>
</file>